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119D" w14:textId="50C9F08D" w:rsidR="00E86E33" w:rsidRPr="00E86E33" w:rsidRDefault="00CB7B2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drawing>
          <wp:inline distT="0" distB="0" distL="0" distR="0" wp14:anchorId="313D6D9F" wp14:editId="26EB4748">
            <wp:extent cx="5414010" cy="9696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B7BBF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6FB58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33">
        <w:rPr>
          <w:rFonts w:ascii="Times New Roman" w:hAnsi="Times New Roman" w:cs="Times New Roman"/>
          <w:sz w:val="24"/>
          <w:szCs w:val="24"/>
        </w:rPr>
        <w:t>PROCESSO SELETIVO PARA PROFESSOR TUTOR</w:t>
      </w:r>
    </w:p>
    <w:p w14:paraId="7BB53834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2FE7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AB6D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883AF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0C22B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5AD2F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1BB70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0AFF3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AC549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33">
        <w:rPr>
          <w:rFonts w:ascii="Times New Roman" w:hAnsi="Times New Roman" w:cs="Times New Roman"/>
          <w:sz w:val="24"/>
          <w:szCs w:val="24"/>
        </w:rPr>
        <w:t>PLANO DE TRABALHO</w:t>
      </w:r>
    </w:p>
    <w:p w14:paraId="736F4A59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42774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33">
        <w:rPr>
          <w:rFonts w:ascii="Times New Roman" w:hAnsi="Times New Roman" w:cs="Times New Roman"/>
          <w:sz w:val="24"/>
          <w:szCs w:val="24"/>
        </w:rPr>
        <w:t>GRUPO PET CONEXÕES DE SABERES LETRAS</w:t>
      </w:r>
    </w:p>
    <w:p w14:paraId="5BEA4F00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5A63D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759EF" w14:textId="77777777" w:rsidR="00E86E33" w:rsidRPr="00E86E33" w:rsidRDefault="00E86E33" w:rsidP="00E86E33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6E33">
        <w:rPr>
          <w:rFonts w:ascii="Times New Roman" w:hAnsi="Times New Roman" w:cs="Times New Roman"/>
          <w:sz w:val="20"/>
          <w:szCs w:val="20"/>
        </w:rPr>
        <w:t>Plano de trabalho apresentado como requisito para seleção de Tutor para o PET Conexões de Saberes Letras, conforme o estabelecido pelo Edital nº46/2016 da Pró-Reitoria de Graduação da UNIFAL-MG.</w:t>
      </w:r>
    </w:p>
    <w:p w14:paraId="47B2159E" w14:textId="77777777" w:rsidR="00E86E33" w:rsidRPr="00E86E33" w:rsidRDefault="00E86E33" w:rsidP="00E86E33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15F4288A" w14:textId="77777777" w:rsidR="00E86E33" w:rsidRPr="00E86E33" w:rsidRDefault="00E86E33" w:rsidP="00E86E33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6E33">
        <w:rPr>
          <w:rFonts w:ascii="Times New Roman" w:hAnsi="Times New Roman" w:cs="Times New Roman"/>
          <w:sz w:val="20"/>
          <w:szCs w:val="20"/>
        </w:rPr>
        <w:t>Candidata: Prof. Dra. Katia Aparecida da Silva Oliveira</w:t>
      </w:r>
    </w:p>
    <w:p w14:paraId="52C3FD50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9D555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9ED9B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D10FA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010D1A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086D3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21012E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701DB" w14:textId="77777777" w:rsidR="00E86E33" w:rsidRPr="00E86E33" w:rsidRDefault="00E86E33" w:rsidP="00E86E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33">
        <w:rPr>
          <w:rFonts w:ascii="Times New Roman" w:hAnsi="Times New Roman" w:cs="Times New Roman"/>
          <w:sz w:val="24"/>
          <w:szCs w:val="24"/>
        </w:rPr>
        <w:t>ALFENAS</w:t>
      </w:r>
    </w:p>
    <w:p w14:paraId="594ECE41" w14:textId="330C883F" w:rsidR="00E86E33" w:rsidRPr="00C872E1" w:rsidRDefault="003A187A" w:rsidP="00E86E33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872E1">
        <w:rPr>
          <w:rFonts w:ascii="Times New Roman" w:hAnsi="Times New Roman" w:cs="Times New Roman"/>
          <w:caps/>
          <w:sz w:val="24"/>
          <w:szCs w:val="24"/>
        </w:rPr>
        <w:t>N</w:t>
      </w:r>
      <w:r>
        <w:rPr>
          <w:rFonts w:ascii="Times New Roman" w:hAnsi="Times New Roman" w:cs="Times New Roman"/>
          <w:caps/>
          <w:sz w:val="24"/>
          <w:szCs w:val="24"/>
        </w:rPr>
        <w:t>ov</w:t>
      </w:r>
      <w:r w:rsidR="00E72CDF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E86E33" w:rsidRPr="00C872E1">
        <w:rPr>
          <w:rFonts w:ascii="Times New Roman" w:hAnsi="Times New Roman" w:cs="Times New Roman"/>
          <w:caps/>
          <w:sz w:val="24"/>
          <w:szCs w:val="24"/>
        </w:rPr>
        <w:t>2016</w:t>
      </w:r>
    </w:p>
    <w:p w14:paraId="2DAE3ACE" w14:textId="77777777" w:rsidR="00E86E33" w:rsidRPr="00C872E1" w:rsidRDefault="00E86E33">
      <w:pPr>
        <w:rPr>
          <w:rFonts w:ascii="Times New Roman" w:hAnsi="Times New Roman" w:cs="Times New Roman"/>
          <w:caps/>
          <w:sz w:val="24"/>
          <w:szCs w:val="24"/>
        </w:rPr>
      </w:pPr>
      <w:r w:rsidRPr="00C872E1">
        <w:rPr>
          <w:rFonts w:ascii="Times New Roman" w:hAnsi="Times New Roman" w:cs="Times New Roman"/>
          <w:caps/>
          <w:sz w:val="24"/>
          <w:szCs w:val="24"/>
        </w:rPr>
        <w:br w:type="page"/>
      </w:r>
    </w:p>
    <w:p w14:paraId="6E14033F" w14:textId="721EF90C" w:rsidR="007313CE" w:rsidRDefault="00930CF7" w:rsidP="00EB43BC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53F8A" wp14:editId="67AB34CA">
                <wp:simplePos x="0" y="0"/>
                <wp:positionH relativeFrom="column">
                  <wp:posOffset>5699760</wp:posOffset>
                </wp:positionH>
                <wp:positionV relativeFrom="paragraph">
                  <wp:posOffset>-586740</wp:posOffset>
                </wp:positionV>
                <wp:extent cx="238125" cy="1809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9B1104" id="Elipse 3" o:spid="_x0000_s1026" style="position:absolute;margin-left:448.8pt;margin-top:-46.2pt;width:18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="00B92317">
        <w:rPr>
          <w:rFonts w:ascii="Times New Roman" w:hAnsi="Times New Roman" w:cs="Times New Roman"/>
          <w:sz w:val="24"/>
          <w:szCs w:val="24"/>
        </w:rPr>
        <w:t>SUMÁRIO</w:t>
      </w:r>
    </w:p>
    <w:p w14:paraId="163E55F3" w14:textId="77777777" w:rsidR="00E86E33" w:rsidRDefault="00E86E33" w:rsidP="00E86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BA2F0" w14:textId="0C21A0E5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Plano de Trabalho: Apresentação e objetivos da proposta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43A0CE8A" w14:textId="56DDFE20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Definição das atividades propostas e seus objetivos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03056657" w14:textId="77777777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</w:t>
      </w:r>
      <w:r w:rsidRPr="00B92317">
        <w:t xml:space="preserve"> </w:t>
      </w:r>
      <w:r w:rsidRPr="00B92317">
        <w:rPr>
          <w:rFonts w:ascii="Times New Roman" w:hAnsi="Times New Roman" w:cs="Times New Roman"/>
          <w:sz w:val="24"/>
          <w:szCs w:val="24"/>
        </w:rPr>
        <w:t xml:space="preserve">Manutenção das atividades já desenvolvidas pelo grupo PET </w:t>
      </w:r>
    </w:p>
    <w:p w14:paraId="4DF20C7F" w14:textId="516FA667" w:rsidR="00B92317" w:rsidRDefault="00B92317" w:rsidP="00EB43BC">
      <w:pPr>
        <w:spacing w:after="120" w:line="33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2317">
        <w:rPr>
          <w:rFonts w:ascii="Times New Roman" w:hAnsi="Times New Roman" w:cs="Times New Roman"/>
          <w:sz w:val="24"/>
          <w:szCs w:val="24"/>
        </w:rPr>
        <w:t>Conexões de Saberes Letras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51E76270" w14:textId="70811C3E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B92317">
        <w:rPr>
          <w:rFonts w:ascii="Times New Roman" w:hAnsi="Times New Roman" w:cs="Times New Roman"/>
          <w:sz w:val="24"/>
          <w:szCs w:val="24"/>
        </w:rPr>
        <w:t>Iniciação à pesquisa acadêmica: IC e TCC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41DD3178" w14:textId="77777777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Pr="00B92317">
        <w:t xml:space="preserve"> </w:t>
      </w:r>
      <w:r w:rsidRPr="00B92317">
        <w:rPr>
          <w:rFonts w:ascii="Times New Roman" w:hAnsi="Times New Roman" w:cs="Times New Roman"/>
          <w:sz w:val="24"/>
          <w:szCs w:val="24"/>
        </w:rPr>
        <w:t xml:space="preserve">Manutenção do Blog, da página do Facebook do grupo </w:t>
      </w:r>
    </w:p>
    <w:p w14:paraId="02909CDF" w14:textId="533BFEB1" w:rsidR="00B92317" w:rsidRDefault="00B92317" w:rsidP="00EB43BC">
      <w:pPr>
        <w:spacing w:after="120" w:line="33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2317">
        <w:rPr>
          <w:rFonts w:ascii="Times New Roman" w:hAnsi="Times New Roman" w:cs="Times New Roman"/>
          <w:sz w:val="24"/>
          <w:szCs w:val="24"/>
        </w:rPr>
        <w:t>e da Revista (Entre Parênteses)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3FA6BA72" w14:textId="172C5974" w:rsidR="00C95E01" w:rsidRDefault="00C95E01" w:rsidP="00EB43BC">
      <w:pPr>
        <w:spacing w:after="120" w:line="33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C95E01">
        <w:rPr>
          <w:rFonts w:ascii="Times New Roman" w:hAnsi="Times New Roman" w:cs="Times New Roman"/>
          <w:sz w:val="24"/>
          <w:szCs w:val="24"/>
        </w:rPr>
        <w:t>Oferecimento de Cursos de Extensão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43BC">
        <w:rPr>
          <w:rFonts w:ascii="Times New Roman" w:hAnsi="Times New Roman" w:cs="Times New Roman"/>
          <w:sz w:val="24"/>
          <w:szCs w:val="24"/>
        </w:rPr>
        <w:t>7</w:t>
      </w:r>
    </w:p>
    <w:p w14:paraId="568C449A" w14:textId="3626800D" w:rsidR="00C95E01" w:rsidRDefault="00C95E01" w:rsidP="00EB43BC">
      <w:pPr>
        <w:spacing w:after="120" w:line="33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C95E01">
        <w:t xml:space="preserve"> </w:t>
      </w:r>
      <w:r w:rsidRPr="00C95E01">
        <w:rPr>
          <w:rFonts w:ascii="Times New Roman" w:hAnsi="Times New Roman" w:cs="Times New Roman"/>
          <w:sz w:val="24"/>
          <w:szCs w:val="24"/>
        </w:rPr>
        <w:t>Promoção de eventos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43BC">
        <w:rPr>
          <w:rFonts w:ascii="Times New Roman" w:hAnsi="Times New Roman" w:cs="Times New Roman"/>
          <w:sz w:val="24"/>
          <w:szCs w:val="24"/>
        </w:rPr>
        <w:t>8</w:t>
      </w:r>
    </w:p>
    <w:p w14:paraId="1402F939" w14:textId="1A74E674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>2.2 Atividades Permanentes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  <w:t>9</w:t>
      </w:r>
    </w:p>
    <w:p w14:paraId="6692A6BC" w14:textId="5B590B82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</w:t>
      </w:r>
      <w:r w:rsidR="00C95E01" w:rsidRPr="00C95E01">
        <w:t xml:space="preserve"> </w:t>
      </w:r>
      <w:r w:rsidR="00C95E01" w:rsidRPr="00C95E01">
        <w:rPr>
          <w:rFonts w:ascii="Times New Roman" w:hAnsi="Times New Roman" w:cs="Times New Roman"/>
          <w:sz w:val="24"/>
          <w:szCs w:val="24"/>
        </w:rPr>
        <w:t>Encontros semanais: planejamento, avaliação e formação</w:t>
      </w:r>
      <w:r w:rsidR="00C95E01">
        <w:rPr>
          <w:rFonts w:ascii="Times New Roman" w:hAnsi="Times New Roman" w:cs="Times New Roman"/>
          <w:sz w:val="24"/>
          <w:szCs w:val="24"/>
        </w:rPr>
        <w:tab/>
        <w:t>9</w:t>
      </w:r>
    </w:p>
    <w:p w14:paraId="741B9BAB" w14:textId="577F8AE0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C95E01" w:rsidRPr="00C95E01">
        <w:t xml:space="preserve"> </w:t>
      </w:r>
      <w:r w:rsidR="00C95E01" w:rsidRPr="00C95E01">
        <w:rPr>
          <w:rFonts w:ascii="Times New Roman" w:hAnsi="Times New Roman" w:cs="Times New Roman"/>
          <w:sz w:val="24"/>
          <w:szCs w:val="24"/>
        </w:rPr>
        <w:t>Formação em línguas estrangeiras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  <w:t>10</w:t>
      </w:r>
    </w:p>
    <w:p w14:paraId="78F3F48F" w14:textId="7F8C3FE7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</w:t>
      </w:r>
      <w:r w:rsidR="00C95E01" w:rsidRPr="00C95E01">
        <w:t xml:space="preserve"> </w:t>
      </w:r>
      <w:r w:rsidR="00C95E01" w:rsidRPr="00C95E01">
        <w:rPr>
          <w:rFonts w:ascii="Times New Roman" w:hAnsi="Times New Roman" w:cs="Times New Roman"/>
          <w:sz w:val="24"/>
          <w:szCs w:val="24"/>
        </w:rPr>
        <w:t>Grupos de estudos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  <w:t>11</w:t>
      </w:r>
    </w:p>
    <w:p w14:paraId="73291C3F" w14:textId="35327DEC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</w:t>
      </w:r>
      <w:r w:rsidR="00C95E01" w:rsidRPr="00C95E01">
        <w:t xml:space="preserve"> </w:t>
      </w:r>
      <w:r w:rsidR="00C95E01" w:rsidRPr="00C95E01">
        <w:rPr>
          <w:rFonts w:ascii="Times New Roman" w:hAnsi="Times New Roman" w:cs="Times New Roman"/>
          <w:sz w:val="24"/>
          <w:szCs w:val="24"/>
        </w:rPr>
        <w:t>Resenhando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  <w:t>1</w:t>
      </w:r>
      <w:r w:rsidR="00EB43BC">
        <w:rPr>
          <w:rFonts w:ascii="Times New Roman" w:hAnsi="Times New Roman" w:cs="Times New Roman"/>
          <w:sz w:val="24"/>
          <w:szCs w:val="24"/>
        </w:rPr>
        <w:t>1</w:t>
      </w:r>
    </w:p>
    <w:p w14:paraId="5985F89F" w14:textId="2B4CCD95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e)</w:t>
      </w:r>
      <w:r w:rsidR="00C95E01">
        <w:rPr>
          <w:rFonts w:ascii="Times New Roman" w:hAnsi="Times New Roman" w:cs="Times New Roman"/>
          <w:sz w:val="24"/>
          <w:szCs w:val="24"/>
        </w:rPr>
        <w:t xml:space="preserve"> Oficina de Tradutores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EB43BC">
        <w:rPr>
          <w:rFonts w:ascii="Times New Roman" w:hAnsi="Times New Roman" w:cs="Times New Roman"/>
          <w:sz w:val="24"/>
          <w:szCs w:val="24"/>
        </w:rPr>
        <w:t>12</w:t>
      </w:r>
    </w:p>
    <w:p w14:paraId="361D13D4" w14:textId="7E5465BB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f)</w:t>
      </w:r>
      <w:r w:rsidR="00C95E01" w:rsidRPr="00C95E01">
        <w:t xml:space="preserve"> </w:t>
      </w:r>
      <w:r w:rsidR="00C95E01">
        <w:rPr>
          <w:rFonts w:ascii="Times New Roman" w:hAnsi="Times New Roman" w:cs="Times New Roman"/>
          <w:sz w:val="24"/>
          <w:szCs w:val="24"/>
        </w:rPr>
        <w:t>Site: Letras em movimento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BE3C40">
        <w:rPr>
          <w:rFonts w:ascii="Times New Roman" w:hAnsi="Times New Roman" w:cs="Times New Roman"/>
          <w:sz w:val="24"/>
          <w:szCs w:val="24"/>
        </w:rPr>
        <w:t>13</w:t>
      </w:r>
    </w:p>
    <w:p w14:paraId="03315329" w14:textId="7C05C359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g)</w:t>
      </w:r>
      <w:r w:rsidR="00C95E01" w:rsidRPr="00C95E01">
        <w:t xml:space="preserve"> </w:t>
      </w:r>
      <w:r w:rsidR="00C95E01" w:rsidRPr="00C95E01">
        <w:rPr>
          <w:rFonts w:ascii="Times New Roman" w:hAnsi="Times New Roman" w:cs="Times New Roman"/>
          <w:sz w:val="24"/>
          <w:szCs w:val="24"/>
        </w:rPr>
        <w:t>Projeto Ecos da Memória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  <w:t>14</w:t>
      </w:r>
    </w:p>
    <w:p w14:paraId="6D1B5132" w14:textId="0BAF72FE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h)</w:t>
      </w:r>
      <w:r w:rsidR="00C95E01" w:rsidRPr="00C95E01">
        <w:t xml:space="preserve"> </w:t>
      </w:r>
      <w:r w:rsidR="00C95E01" w:rsidRPr="00C95E01">
        <w:rPr>
          <w:rFonts w:ascii="Times New Roman" w:hAnsi="Times New Roman" w:cs="Times New Roman"/>
          <w:sz w:val="24"/>
          <w:szCs w:val="24"/>
        </w:rPr>
        <w:t>Diálogos internacionais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  <w:t>1</w:t>
      </w:r>
      <w:r w:rsidR="00BE3C40">
        <w:rPr>
          <w:rFonts w:ascii="Times New Roman" w:hAnsi="Times New Roman" w:cs="Times New Roman"/>
          <w:sz w:val="24"/>
          <w:szCs w:val="24"/>
        </w:rPr>
        <w:t>5</w:t>
      </w:r>
    </w:p>
    <w:p w14:paraId="4F4FCC48" w14:textId="088218A6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</w:t>
      </w:r>
      <w:r w:rsidR="00C95E01">
        <w:rPr>
          <w:rFonts w:ascii="Times New Roman" w:hAnsi="Times New Roman" w:cs="Times New Roman"/>
          <w:sz w:val="24"/>
          <w:szCs w:val="24"/>
        </w:rPr>
        <w:t xml:space="preserve"> Atividades anuais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  <w:t>16</w:t>
      </w:r>
    </w:p>
    <w:p w14:paraId="0F7AA207" w14:textId="25214C82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</w:t>
      </w:r>
      <w:r w:rsidR="00C95E01">
        <w:rPr>
          <w:rFonts w:ascii="Times New Roman" w:hAnsi="Times New Roman" w:cs="Times New Roman"/>
          <w:sz w:val="24"/>
          <w:szCs w:val="24"/>
        </w:rPr>
        <w:t xml:space="preserve"> </w:t>
      </w:r>
      <w:r w:rsidR="00C95E01" w:rsidRPr="00C95E01">
        <w:rPr>
          <w:rFonts w:ascii="Times New Roman" w:hAnsi="Times New Roman" w:cs="Times New Roman"/>
          <w:sz w:val="24"/>
          <w:szCs w:val="24"/>
        </w:rPr>
        <w:t>Concursos Literartes</w:t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</w:r>
      <w:r w:rsidR="00C95E01">
        <w:rPr>
          <w:rFonts w:ascii="Times New Roman" w:hAnsi="Times New Roman" w:cs="Times New Roman"/>
          <w:sz w:val="24"/>
          <w:szCs w:val="24"/>
        </w:rPr>
        <w:tab/>
        <w:t>16</w:t>
      </w:r>
    </w:p>
    <w:p w14:paraId="7D00FE61" w14:textId="3EE77AD7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465FC9" w:rsidRPr="00465FC9">
        <w:t xml:space="preserve"> </w:t>
      </w:r>
      <w:r w:rsidR="00465FC9" w:rsidRPr="00465FC9">
        <w:rPr>
          <w:rFonts w:ascii="Times New Roman" w:hAnsi="Times New Roman" w:cs="Times New Roman"/>
          <w:sz w:val="24"/>
          <w:szCs w:val="24"/>
        </w:rPr>
        <w:t>Ciclos de Debates sobre Direitos Humanos</w:t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  <w:t>17</w:t>
      </w:r>
    </w:p>
    <w:p w14:paraId="4B0B099E" w14:textId="65739465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465FC9">
        <w:rPr>
          <w:rFonts w:ascii="Times New Roman" w:hAnsi="Times New Roman" w:cs="Times New Roman"/>
          <w:sz w:val="24"/>
          <w:szCs w:val="24"/>
        </w:rPr>
        <w:t xml:space="preserve"> Atividades coletivas</w:t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BE3C40">
        <w:rPr>
          <w:rFonts w:ascii="Times New Roman" w:hAnsi="Times New Roman" w:cs="Times New Roman"/>
          <w:sz w:val="24"/>
          <w:szCs w:val="24"/>
        </w:rPr>
        <w:t>1</w:t>
      </w:r>
      <w:r w:rsidR="000316D6">
        <w:rPr>
          <w:rFonts w:ascii="Times New Roman" w:hAnsi="Times New Roman" w:cs="Times New Roman"/>
          <w:sz w:val="24"/>
          <w:szCs w:val="24"/>
        </w:rPr>
        <w:t>8</w:t>
      </w:r>
    </w:p>
    <w:p w14:paraId="7B2917B7" w14:textId="502E00CB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</w:t>
      </w:r>
      <w:r w:rsidR="00465FC9" w:rsidRPr="00465FC9">
        <w:t xml:space="preserve"> </w:t>
      </w:r>
      <w:r w:rsidR="00465FC9" w:rsidRPr="00465FC9">
        <w:rPr>
          <w:rFonts w:ascii="Times New Roman" w:hAnsi="Times New Roman" w:cs="Times New Roman"/>
          <w:sz w:val="24"/>
          <w:szCs w:val="24"/>
        </w:rPr>
        <w:t>Participação em eventos da área</w:t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BE3C40">
        <w:rPr>
          <w:rFonts w:ascii="Times New Roman" w:hAnsi="Times New Roman" w:cs="Times New Roman"/>
          <w:sz w:val="24"/>
          <w:szCs w:val="24"/>
        </w:rPr>
        <w:t>18</w:t>
      </w:r>
    </w:p>
    <w:p w14:paraId="71122CE3" w14:textId="02F7AA81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465FC9" w:rsidRPr="00465FC9">
        <w:t xml:space="preserve"> </w:t>
      </w:r>
      <w:r w:rsidR="00465FC9" w:rsidRPr="00465FC9">
        <w:rPr>
          <w:rFonts w:ascii="Times New Roman" w:hAnsi="Times New Roman" w:cs="Times New Roman"/>
          <w:sz w:val="24"/>
          <w:szCs w:val="24"/>
        </w:rPr>
        <w:t>Participação em atividades PET</w:t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BE3C40">
        <w:rPr>
          <w:rFonts w:ascii="Times New Roman" w:hAnsi="Times New Roman" w:cs="Times New Roman"/>
          <w:sz w:val="24"/>
          <w:szCs w:val="24"/>
        </w:rPr>
        <w:t>1</w:t>
      </w:r>
      <w:r w:rsidR="000316D6">
        <w:rPr>
          <w:rFonts w:ascii="Times New Roman" w:hAnsi="Times New Roman" w:cs="Times New Roman"/>
          <w:sz w:val="24"/>
          <w:szCs w:val="24"/>
        </w:rPr>
        <w:t>8</w:t>
      </w:r>
    </w:p>
    <w:p w14:paraId="5A7FE0BD" w14:textId="120412EB" w:rsidR="00B92317" w:rsidRDefault="00B92317" w:rsidP="00EB43BC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Avaliação</w:t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0316D6">
        <w:rPr>
          <w:rFonts w:ascii="Times New Roman" w:hAnsi="Times New Roman" w:cs="Times New Roman"/>
          <w:sz w:val="24"/>
          <w:szCs w:val="24"/>
        </w:rPr>
        <w:t>19</w:t>
      </w:r>
    </w:p>
    <w:p w14:paraId="15C90D8C" w14:textId="129AF7B5" w:rsidR="00930CF7" w:rsidRDefault="00B92317" w:rsidP="00930CF7">
      <w:pPr>
        <w:spacing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Referências </w:t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465FC9">
        <w:rPr>
          <w:rFonts w:ascii="Times New Roman" w:hAnsi="Times New Roman" w:cs="Times New Roman"/>
          <w:sz w:val="24"/>
          <w:szCs w:val="24"/>
        </w:rPr>
        <w:tab/>
      </w:r>
      <w:r w:rsidR="00BE3C40">
        <w:rPr>
          <w:rFonts w:ascii="Times New Roman" w:hAnsi="Times New Roman" w:cs="Times New Roman"/>
          <w:sz w:val="24"/>
          <w:szCs w:val="24"/>
        </w:rPr>
        <w:t>20</w:t>
      </w:r>
    </w:p>
    <w:p w14:paraId="7B3DF2DD" w14:textId="310FCE98" w:rsidR="00930CF7" w:rsidRDefault="00930CF7" w:rsidP="00C87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1E1366" w14:textId="5B2E6ED5" w:rsidR="007736A0" w:rsidRPr="00803B46" w:rsidRDefault="007736A0" w:rsidP="00C872E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lastRenderedPageBreak/>
        <w:t>PLANO DE TRABALHO</w:t>
      </w:r>
    </w:p>
    <w:p w14:paraId="0ADB009B" w14:textId="3E7CF379" w:rsidR="007736A0" w:rsidRPr="00803B46" w:rsidRDefault="007736A0" w:rsidP="00C872E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GRUPO PET CONEXÕES DE SABERES</w:t>
      </w:r>
      <w:r w:rsidR="00637EB6" w:rsidRPr="00803B46">
        <w:rPr>
          <w:rFonts w:ascii="Times New Roman" w:hAnsi="Times New Roman" w:cs="Times New Roman"/>
          <w:sz w:val="24"/>
          <w:szCs w:val="24"/>
        </w:rPr>
        <w:t xml:space="preserve"> LETRAS</w:t>
      </w:r>
    </w:p>
    <w:p w14:paraId="3EA17145" w14:textId="01083E73" w:rsidR="004E402F" w:rsidRPr="00803B46" w:rsidRDefault="004E402F" w:rsidP="00C872E1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39ECFE" w14:textId="377CFAF0" w:rsidR="004E402F" w:rsidRPr="00803B46" w:rsidRDefault="004E402F" w:rsidP="00C872E1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Prof. Dra. Katia Aparecida da Silva Oliveira</w:t>
      </w:r>
    </w:p>
    <w:p w14:paraId="0EB2F7E7" w14:textId="77777777" w:rsidR="007736A0" w:rsidRPr="00803B46" w:rsidRDefault="007736A0" w:rsidP="00C872E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14:paraId="02DD183D" w14:textId="27CAB8AE" w:rsidR="007736A0" w:rsidRPr="00803B46" w:rsidRDefault="00C0708E" w:rsidP="00C872E1">
      <w:pPr>
        <w:pStyle w:val="PargrafodaLista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caps/>
          <w:sz w:val="24"/>
          <w:szCs w:val="24"/>
        </w:rPr>
      </w:pPr>
      <w:r w:rsidRPr="00803B46">
        <w:rPr>
          <w:rFonts w:ascii="Times New Roman" w:hAnsi="Times New Roman" w:cs="Times New Roman"/>
          <w:caps/>
          <w:sz w:val="24"/>
          <w:szCs w:val="24"/>
        </w:rPr>
        <w:t>Apresentação</w:t>
      </w:r>
      <w:r w:rsidR="00EA6753" w:rsidRPr="00803B46">
        <w:rPr>
          <w:rFonts w:ascii="Times New Roman" w:hAnsi="Times New Roman" w:cs="Times New Roman"/>
          <w:caps/>
          <w:sz w:val="24"/>
          <w:szCs w:val="24"/>
        </w:rPr>
        <w:t xml:space="preserve"> e objetivos da proposta</w:t>
      </w:r>
    </w:p>
    <w:p w14:paraId="76F77BED" w14:textId="77777777" w:rsidR="007736A0" w:rsidRPr="00803B46" w:rsidRDefault="007736A0" w:rsidP="00C872E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14:paraId="0F5A33E8" w14:textId="402C3BDE" w:rsidR="007736A0" w:rsidRPr="00803B46" w:rsidRDefault="007736A0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Desde a sua criação em 1979, o Programa de Educação Tutorial – utilizando a sua atual denominação – tem atuado como uma proposta de formação universitária de excelência, permitindo aos alunos que dele participam </w:t>
      </w:r>
      <w:r w:rsidR="001802EC" w:rsidRPr="00803B46">
        <w:rPr>
          <w:rFonts w:ascii="Times New Roman" w:hAnsi="Times New Roman" w:cs="Times New Roman"/>
          <w:sz w:val="24"/>
          <w:szCs w:val="24"/>
        </w:rPr>
        <w:t xml:space="preserve">o </w:t>
      </w:r>
      <w:r w:rsidRPr="00803B46">
        <w:rPr>
          <w:rFonts w:ascii="Times New Roman" w:hAnsi="Times New Roman" w:cs="Times New Roman"/>
          <w:sz w:val="24"/>
          <w:szCs w:val="24"/>
        </w:rPr>
        <w:t>ap</w:t>
      </w:r>
      <w:r w:rsidR="001802EC" w:rsidRPr="00803B46">
        <w:rPr>
          <w:rFonts w:ascii="Times New Roman" w:hAnsi="Times New Roman" w:cs="Times New Roman"/>
          <w:sz w:val="24"/>
          <w:szCs w:val="24"/>
        </w:rPr>
        <w:t>rofundamento</w:t>
      </w:r>
      <w:r w:rsidRPr="00803B46">
        <w:rPr>
          <w:rFonts w:ascii="Times New Roman" w:hAnsi="Times New Roman" w:cs="Times New Roman"/>
          <w:sz w:val="24"/>
          <w:szCs w:val="24"/>
        </w:rPr>
        <w:t xml:space="preserve"> em sua área de formação e em outras, de forma interdisciplinar e integrada a discussões que ultrapassam o espaço laboral, contribuindo para a formação de cidadãos mais conscientes e atuantes em seu meio social.</w:t>
      </w:r>
    </w:p>
    <w:p w14:paraId="1285F89E" w14:textId="33353178" w:rsidR="007736A0" w:rsidRPr="00803B46" w:rsidRDefault="007736A0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No caso do grupo </w:t>
      </w:r>
      <w:r w:rsidR="00B67C4E" w:rsidRPr="00803B46">
        <w:rPr>
          <w:rFonts w:ascii="Times New Roman" w:hAnsi="Times New Roman" w:cs="Times New Roman"/>
          <w:sz w:val="24"/>
          <w:szCs w:val="24"/>
        </w:rPr>
        <w:t>PET Conexões de Saberes Letras</w:t>
      </w:r>
      <w:r w:rsidRPr="00803B46">
        <w:rPr>
          <w:rFonts w:ascii="Times New Roman" w:hAnsi="Times New Roman" w:cs="Times New Roman"/>
          <w:sz w:val="24"/>
          <w:szCs w:val="24"/>
        </w:rPr>
        <w:t xml:space="preserve"> da UNIFAL-MG, criado em 2010 pela professora Rosângela Rodrigues Borges, nota-se </w:t>
      </w:r>
      <w:r w:rsidR="003E226D" w:rsidRPr="00803B46">
        <w:rPr>
          <w:rFonts w:ascii="Times New Roman" w:hAnsi="Times New Roman" w:cs="Times New Roman"/>
          <w:sz w:val="24"/>
          <w:szCs w:val="24"/>
        </w:rPr>
        <w:t>a constante preocupação na integração de estudantes advindos de escolas públicas à realidade universitária, permitindo a sua permanência na universidade e construindo junto a eles uma formação completa, associando a pesquisa, o ensino e a extensão como espaços de construção, discussão e propagação do saber.</w:t>
      </w:r>
    </w:p>
    <w:p w14:paraId="389F74C1" w14:textId="16E31F7D" w:rsidR="003E226D" w:rsidRPr="00803B46" w:rsidRDefault="000B74C5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E</w:t>
      </w:r>
      <w:r w:rsidR="00EF2F15" w:rsidRPr="00803B46">
        <w:rPr>
          <w:rFonts w:ascii="Times New Roman" w:hAnsi="Times New Roman" w:cs="Times New Roman"/>
          <w:sz w:val="24"/>
          <w:szCs w:val="24"/>
        </w:rPr>
        <w:t>sse grupo demonstrou a capacidade de congregar alunos com grande potencial para a pesquisa e com muito interesse em contribuir socialmente em diversas comunidades. Seja atuando em escolas públicas de Alfenas e região oferecendo cursos preparatórios para o ENEM</w:t>
      </w:r>
      <w:r w:rsidR="00392109" w:rsidRPr="00803B46">
        <w:rPr>
          <w:rFonts w:ascii="Times New Roman" w:hAnsi="Times New Roman" w:cs="Times New Roman"/>
          <w:sz w:val="24"/>
          <w:szCs w:val="24"/>
        </w:rPr>
        <w:t xml:space="preserve"> ou</w:t>
      </w:r>
      <w:r w:rsidR="00EF2F15"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392109" w:rsidRPr="00803B46">
        <w:rPr>
          <w:rFonts w:ascii="Times New Roman" w:hAnsi="Times New Roman" w:cs="Times New Roman"/>
          <w:sz w:val="24"/>
          <w:szCs w:val="24"/>
        </w:rPr>
        <w:t xml:space="preserve">em </w:t>
      </w:r>
      <w:r w:rsidR="00EF2F15" w:rsidRPr="00803B46">
        <w:rPr>
          <w:rFonts w:ascii="Times New Roman" w:hAnsi="Times New Roman" w:cs="Times New Roman"/>
          <w:sz w:val="24"/>
          <w:szCs w:val="24"/>
        </w:rPr>
        <w:t xml:space="preserve">atividades voltadas para o ensino-aprendizagem de língua portuguesa e espanhola, de literatura e cultura, seja oferecendo atividades na universidade como mesas-redondas, cursos ou grupos de estudos da área de Letras, o </w:t>
      </w:r>
      <w:r w:rsidR="00B67C4E" w:rsidRPr="00803B46">
        <w:rPr>
          <w:rFonts w:ascii="Times New Roman" w:hAnsi="Times New Roman" w:cs="Times New Roman"/>
          <w:sz w:val="24"/>
          <w:szCs w:val="24"/>
        </w:rPr>
        <w:t>PET Conexões de Saberes Letras</w:t>
      </w:r>
      <w:r w:rsidR="00EF2F15"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C96C78" w:rsidRPr="00803B46">
        <w:rPr>
          <w:rFonts w:ascii="Times New Roman" w:hAnsi="Times New Roman" w:cs="Times New Roman"/>
          <w:sz w:val="24"/>
          <w:szCs w:val="24"/>
        </w:rPr>
        <w:t xml:space="preserve">mostrou a sua potencialidade de formação, tanto dos petianos, como profissionais das Letras e como cidadãos, como a disposição para transformar os meios em que atua, desde o próprio curso de Letras de onde se origina, até as escolas públicas e a universidade em si, a partir da sua comunidade. </w:t>
      </w:r>
      <w:r w:rsidR="00EF2F15" w:rsidRPr="00803B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C108A9" w14:textId="0B57311B" w:rsidR="00CC20F5" w:rsidRPr="00803B46" w:rsidRDefault="00C96C78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Propondo um plano de trabalho para as ações do próximo triênio desse grupo, </w:t>
      </w:r>
      <w:r w:rsidR="003A2774" w:rsidRPr="00803B46">
        <w:rPr>
          <w:rFonts w:ascii="Times New Roman" w:hAnsi="Times New Roman" w:cs="Times New Roman"/>
          <w:sz w:val="24"/>
          <w:szCs w:val="24"/>
        </w:rPr>
        <w:t>ainda que em permanente construção, conta</w:t>
      </w:r>
      <w:r w:rsidR="005E3B08" w:rsidRPr="00803B46">
        <w:rPr>
          <w:rFonts w:ascii="Times New Roman" w:hAnsi="Times New Roman" w:cs="Times New Roman"/>
          <w:sz w:val="24"/>
          <w:szCs w:val="24"/>
        </w:rPr>
        <w:t>ndo sempre</w:t>
      </w:r>
      <w:r w:rsidR="003A2774" w:rsidRPr="00803B46">
        <w:rPr>
          <w:rFonts w:ascii="Times New Roman" w:hAnsi="Times New Roman" w:cs="Times New Roman"/>
          <w:sz w:val="24"/>
          <w:szCs w:val="24"/>
        </w:rPr>
        <w:t xml:space="preserve"> com a participação dos petianos, </w:t>
      </w:r>
      <w:r w:rsidR="00C0708E" w:rsidRPr="00803B46">
        <w:rPr>
          <w:rFonts w:ascii="Times New Roman" w:hAnsi="Times New Roman" w:cs="Times New Roman"/>
          <w:sz w:val="24"/>
          <w:szCs w:val="24"/>
        </w:rPr>
        <w:t>pretende-se atuar a partir da definição da UNESCO</w:t>
      </w:r>
      <w:r w:rsidR="006859FD" w:rsidRPr="00803B46">
        <w:rPr>
          <w:rFonts w:ascii="Times New Roman" w:hAnsi="Times New Roman" w:cs="Times New Roman"/>
          <w:sz w:val="24"/>
          <w:szCs w:val="24"/>
        </w:rPr>
        <w:t xml:space="preserve"> dos quatro pilares para a </w:t>
      </w:r>
      <w:r w:rsidR="00B8000B" w:rsidRPr="00803B46">
        <w:rPr>
          <w:rFonts w:ascii="Times New Roman" w:hAnsi="Times New Roman" w:cs="Times New Roman"/>
          <w:sz w:val="24"/>
          <w:szCs w:val="24"/>
        </w:rPr>
        <w:t>e</w:t>
      </w:r>
      <w:r w:rsidR="006859FD" w:rsidRPr="00803B46">
        <w:rPr>
          <w:rFonts w:ascii="Times New Roman" w:hAnsi="Times New Roman" w:cs="Times New Roman"/>
          <w:sz w:val="24"/>
          <w:szCs w:val="24"/>
        </w:rPr>
        <w:t>ducação</w:t>
      </w:r>
      <w:r w:rsidR="004A1158" w:rsidRPr="00803B46">
        <w:rPr>
          <w:rFonts w:ascii="Times New Roman" w:hAnsi="Times New Roman" w:cs="Times New Roman"/>
          <w:sz w:val="24"/>
          <w:szCs w:val="24"/>
        </w:rPr>
        <w:t xml:space="preserve"> ao longo da vida</w:t>
      </w:r>
      <w:r w:rsidR="006859FD" w:rsidRPr="00803B46">
        <w:rPr>
          <w:rFonts w:ascii="Times New Roman" w:hAnsi="Times New Roman" w:cs="Times New Roman"/>
          <w:sz w:val="24"/>
          <w:szCs w:val="24"/>
        </w:rPr>
        <w:t>:</w:t>
      </w:r>
      <w:r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B8000B" w:rsidRPr="00803B46">
        <w:rPr>
          <w:rFonts w:ascii="Times New Roman" w:hAnsi="Times New Roman" w:cs="Times New Roman"/>
          <w:sz w:val="24"/>
          <w:szCs w:val="24"/>
        </w:rPr>
        <w:t>aprender a conhecer, aprender a fazer, aprender a conviver e aprender a ser (UNESCO, 2010, p. 31)</w:t>
      </w:r>
      <w:r w:rsidR="00106905" w:rsidRPr="00803B46">
        <w:rPr>
          <w:rFonts w:ascii="Times New Roman" w:hAnsi="Times New Roman" w:cs="Times New Roman"/>
          <w:sz w:val="24"/>
          <w:szCs w:val="24"/>
        </w:rPr>
        <w:t>. Nesse sentido, o que se propõe é um plano de atuação centrado no petiano e focado no desenvolvimento de suas habilidades de aprendizagem, de</w:t>
      </w:r>
      <w:r w:rsidR="00CC20F5" w:rsidRPr="00803B46">
        <w:rPr>
          <w:rFonts w:ascii="Times New Roman" w:hAnsi="Times New Roman" w:cs="Times New Roman"/>
          <w:sz w:val="24"/>
          <w:szCs w:val="24"/>
        </w:rPr>
        <w:t xml:space="preserve"> gerenciamento,</w:t>
      </w:r>
      <w:r w:rsidR="00106905" w:rsidRPr="00803B46">
        <w:rPr>
          <w:rFonts w:ascii="Times New Roman" w:hAnsi="Times New Roman" w:cs="Times New Roman"/>
          <w:sz w:val="24"/>
          <w:szCs w:val="24"/>
        </w:rPr>
        <w:t xml:space="preserve"> construção e difusão de saberes, de relacionamento e trabalho em grupo e, inclusive, de autoconhecimento. </w:t>
      </w:r>
    </w:p>
    <w:p w14:paraId="1417BB31" w14:textId="0A762AAB" w:rsidR="00C96C78" w:rsidRPr="00803B46" w:rsidRDefault="00106905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A formação que se </w:t>
      </w:r>
      <w:r w:rsidR="00CC20F5" w:rsidRPr="00803B46">
        <w:rPr>
          <w:rFonts w:ascii="Times New Roman" w:hAnsi="Times New Roman" w:cs="Times New Roman"/>
          <w:sz w:val="24"/>
          <w:szCs w:val="24"/>
        </w:rPr>
        <w:t>vislumbra, dessa maneira</w:t>
      </w:r>
      <w:r w:rsidRPr="00803B46">
        <w:rPr>
          <w:rFonts w:ascii="Times New Roman" w:hAnsi="Times New Roman" w:cs="Times New Roman"/>
          <w:sz w:val="24"/>
          <w:szCs w:val="24"/>
        </w:rPr>
        <w:t xml:space="preserve">, ultrapassa o âmbito profissional, sem negligenciar essa formação – que deve ser de excelência, fazendo do petiano um modelo dentro do curso de origem e, posteriormente um profissional que se destaque por seus conhecimentos e habilidades –, permitindo </w:t>
      </w:r>
      <w:r w:rsidR="00CC20F5" w:rsidRPr="00803B46">
        <w:rPr>
          <w:rFonts w:ascii="Times New Roman" w:hAnsi="Times New Roman" w:cs="Times New Roman"/>
          <w:sz w:val="24"/>
          <w:szCs w:val="24"/>
        </w:rPr>
        <w:t xml:space="preserve">o desenvolvimento de habilidades úteis para a vida, como a capacidade se saber construir seus próprios conhecimentos, habilidades interpessoais e a capacidade de se avaliar, transformar e conhecer num sentido amplo.  </w:t>
      </w:r>
    </w:p>
    <w:p w14:paraId="538D5BDF" w14:textId="26147B69" w:rsidR="004A1158" w:rsidRPr="00803B46" w:rsidRDefault="00CC20F5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Partindo dessa concepção de formação, </w:t>
      </w:r>
      <w:r w:rsidR="006433F1">
        <w:rPr>
          <w:rFonts w:ascii="Times New Roman" w:hAnsi="Times New Roman" w:cs="Times New Roman"/>
          <w:sz w:val="24"/>
          <w:szCs w:val="24"/>
        </w:rPr>
        <w:t xml:space="preserve">e centrando no objetivo primeiro do Grupo PET, na modalidade Conexões de Saberes, </w:t>
      </w:r>
      <w:r w:rsidR="006433F1" w:rsidRPr="006433F1">
        <w:rPr>
          <w:rFonts w:ascii="Times New Roman" w:hAnsi="Times New Roman" w:cs="Times New Roman"/>
          <w:sz w:val="24"/>
          <w:szCs w:val="24"/>
        </w:rPr>
        <w:t>qual seja: “</w:t>
      </w:r>
      <w:r w:rsidR="006433F1" w:rsidRPr="00C872E1">
        <w:rPr>
          <w:rFonts w:ascii="Times New Roman" w:hAnsi="Times New Roman" w:cs="Times New Roman"/>
          <w:sz w:val="24"/>
          <w:szCs w:val="24"/>
        </w:rPr>
        <w:t xml:space="preserve">Desenvolver ações inovadoras que ampliem a troca de saberes entre as comunidades populares e a universidade, valorizando o protagonismo dos estudantes universitários beneficiários das ações afirmativas no âmbito das Universidades públicas brasileiras, contribuindo para a inclusão social de jovens oriundos das comunidades do campo, quilombola, indígena e </w:t>
      </w:r>
      <w:r w:rsidR="006433F1" w:rsidRPr="00C872E1">
        <w:rPr>
          <w:rFonts w:ascii="Times New Roman" w:hAnsi="Times New Roman" w:cs="Times New Roman"/>
          <w:sz w:val="24"/>
          <w:szCs w:val="24"/>
          <w:u w:val="single"/>
        </w:rPr>
        <w:t>em situação de vulnerabilidade social</w:t>
      </w:r>
      <w:r w:rsidR="006433F1" w:rsidRPr="00C872E1">
        <w:rPr>
          <w:rFonts w:ascii="Times New Roman" w:hAnsi="Times New Roman" w:cs="Times New Roman"/>
          <w:sz w:val="24"/>
          <w:szCs w:val="24"/>
        </w:rPr>
        <w:t>”</w:t>
      </w:r>
      <w:r w:rsidR="006433F1" w:rsidRPr="00C872E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6433F1" w:rsidRPr="00C872E1">
        <w:rPr>
          <w:rFonts w:ascii="Times New Roman" w:hAnsi="Times New Roman" w:cs="Times New Roman"/>
          <w:sz w:val="24"/>
          <w:szCs w:val="24"/>
        </w:rPr>
        <w:t xml:space="preserve">, </w:t>
      </w:r>
      <w:r w:rsidRPr="006433F1">
        <w:rPr>
          <w:rFonts w:ascii="Times New Roman" w:hAnsi="Times New Roman" w:cs="Times New Roman"/>
          <w:sz w:val="24"/>
          <w:szCs w:val="24"/>
        </w:rPr>
        <w:t xml:space="preserve">pretende-se oferecer </w:t>
      </w:r>
      <w:r w:rsidR="004A1158" w:rsidRPr="006433F1">
        <w:rPr>
          <w:rFonts w:ascii="Times New Roman" w:hAnsi="Times New Roman" w:cs="Times New Roman"/>
          <w:sz w:val="24"/>
          <w:szCs w:val="24"/>
        </w:rPr>
        <w:t xml:space="preserve">o </w:t>
      </w:r>
      <w:r w:rsidRPr="006433F1">
        <w:rPr>
          <w:rFonts w:ascii="Times New Roman" w:hAnsi="Times New Roman" w:cs="Times New Roman"/>
          <w:sz w:val="24"/>
          <w:szCs w:val="24"/>
        </w:rPr>
        <w:t>desenvolvimento de ações que estejam focadas na interdisciplinaridade</w:t>
      </w:r>
      <w:r w:rsidR="004A1158" w:rsidRPr="00803B46">
        <w:rPr>
          <w:rFonts w:ascii="Times New Roman" w:hAnsi="Times New Roman" w:cs="Times New Roman"/>
          <w:sz w:val="24"/>
          <w:szCs w:val="24"/>
        </w:rPr>
        <w:t xml:space="preserve"> e na interculturalidade. </w:t>
      </w:r>
      <w:r w:rsidR="00EB022F">
        <w:rPr>
          <w:rFonts w:ascii="Times New Roman" w:hAnsi="Times New Roman" w:cs="Times New Roman"/>
          <w:sz w:val="24"/>
          <w:szCs w:val="24"/>
        </w:rPr>
        <w:tab/>
        <w:t xml:space="preserve">Incluem-se nesse perfil estudantes de comunidades populares, oriundos de escolas públicas, em especial as que se situam em regiões de vulnerabilidade social. </w:t>
      </w:r>
      <w:r w:rsidR="004A1158" w:rsidRPr="00803B46">
        <w:rPr>
          <w:rFonts w:ascii="Times New Roman" w:hAnsi="Times New Roman" w:cs="Times New Roman"/>
          <w:sz w:val="24"/>
          <w:szCs w:val="24"/>
        </w:rPr>
        <w:t xml:space="preserve">Assim, no que se refere à interdisciplinaridade, buscar-se-á enfocar as relações entre conhecimentos demonstrando a necessidade de aproximação com diferentes áreas do saber. Por outro lado, ao ter como objetivo a </w:t>
      </w:r>
      <w:r w:rsidRPr="00803B46">
        <w:rPr>
          <w:rFonts w:ascii="Times New Roman" w:hAnsi="Times New Roman" w:cs="Times New Roman"/>
          <w:sz w:val="24"/>
          <w:szCs w:val="24"/>
        </w:rPr>
        <w:t>interculturalidade</w:t>
      </w:r>
      <w:r w:rsidR="004A1158" w:rsidRPr="00803B46">
        <w:rPr>
          <w:rFonts w:ascii="Times New Roman" w:hAnsi="Times New Roman" w:cs="Times New Roman"/>
          <w:sz w:val="24"/>
          <w:szCs w:val="24"/>
        </w:rPr>
        <w:t>, espera-se promover</w:t>
      </w:r>
      <w:r w:rsidRPr="00803B46">
        <w:rPr>
          <w:rFonts w:ascii="Times New Roman" w:hAnsi="Times New Roman" w:cs="Times New Roman"/>
          <w:sz w:val="24"/>
          <w:szCs w:val="24"/>
        </w:rPr>
        <w:t xml:space="preserve"> a reflexão e </w:t>
      </w:r>
      <w:r w:rsidR="004A1158" w:rsidRPr="00803B46">
        <w:rPr>
          <w:rFonts w:ascii="Times New Roman" w:hAnsi="Times New Roman" w:cs="Times New Roman"/>
          <w:sz w:val="24"/>
          <w:szCs w:val="24"/>
        </w:rPr>
        <w:t>incentivar a</w:t>
      </w:r>
      <w:r w:rsidRPr="00803B46">
        <w:rPr>
          <w:rFonts w:ascii="Times New Roman" w:hAnsi="Times New Roman" w:cs="Times New Roman"/>
          <w:sz w:val="24"/>
          <w:szCs w:val="24"/>
        </w:rPr>
        <w:t xml:space="preserve"> tolerância</w:t>
      </w:r>
      <w:r w:rsidR="004A1158" w:rsidRPr="00803B46">
        <w:rPr>
          <w:rFonts w:ascii="Times New Roman" w:hAnsi="Times New Roman" w:cs="Times New Roman"/>
          <w:sz w:val="24"/>
          <w:szCs w:val="24"/>
        </w:rPr>
        <w:t>, considerando ao lado de Marta Baralo (2003, p. 152), que</w:t>
      </w:r>
      <w:r w:rsidR="006433F1">
        <w:rPr>
          <w:rFonts w:ascii="Times New Roman" w:hAnsi="Times New Roman" w:cs="Times New Roman"/>
          <w:sz w:val="24"/>
          <w:szCs w:val="24"/>
        </w:rPr>
        <w:t>,</w:t>
      </w:r>
      <w:r w:rsidR="004A1158"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E174BB" w:rsidRPr="00803B46">
        <w:rPr>
          <w:rFonts w:ascii="Times New Roman" w:hAnsi="Times New Roman" w:cs="Times New Roman"/>
          <w:sz w:val="24"/>
          <w:szCs w:val="24"/>
        </w:rPr>
        <w:t>ao promover a interculturalidade, pode-se dizer que se promovem “</w:t>
      </w:r>
      <w:r w:rsidR="004A1158" w:rsidRPr="00803B46">
        <w:rPr>
          <w:rFonts w:ascii="Times New Roman" w:hAnsi="Times New Roman" w:cs="Times New Roman"/>
          <w:i/>
          <w:sz w:val="24"/>
          <w:szCs w:val="24"/>
        </w:rPr>
        <w:t xml:space="preserve">procesos de tolerancia activa y del establecimiento de relaciones de igualdad, donde todos tienen la misma importancia, donde no hay superiores e inferiores, mejores ni peores. </w:t>
      </w:r>
      <w:r w:rsidR="004A1158" w:rsidRPr="00803B46">
        <w:rPr>
          <w:rFonts w:ascii="Times New Roman" w:hAnsi="Times New Roman" w:cs="Times New Roman"/>
          <w:i/>
          <w:sz w:val="24"/>
          <w:szCs w:val="24"/>
          <w:lang w:val="es-ES_tradnl"/>
        </w:rPr>
        <w:t>La interculturalidad es un proc</w:t>
      </w:r>
      <w:r w:rsidR="00E174BB" w:rsidRPr="00803B46">
        <w:rPr>
          <w:rFonts w:ascii="Times New Roman" w:hAnsi="Times New Roman" w:cs="Times New Roman"/>
          <w:i/>
          <w:sz w:val="24"/>
          <w:szCs w:val="24"/>
          <w:lang w:val="es-ES_tradnl"/>
        </w:rPr>
        <w:t>eso, no un objetivo en sí mismo</w:t>
      </w:r>
      <w:r w:rsidR="00E174BB" w:rsidRPr="00803B46">
        <w:rPr>
          <w:rFonts w:ascii="Times New Roman" w:hAnsi="Times New Roman" w:cs="Times New Roman"/>
          <w:sz w:val="24"/>
          <w:szCs w:val="24"/>
          <w:lang w:val="es-ES_tradnl"/>
        </w:rPr>
        <w:t>”.</w:t>
      </w:r>
    </w:p>
    <w:p w14:paraId="4DD849DE" w14:textId="5BF2EAC5" w:rsidR="00C20607" w:rsidRPr="00803B46" w:rsidRDefault="00C20607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Justifica-se essa proposta</w:t>
      </w:r>
      <w:r w:rsidR="0047542B" w:rsidRPr="00803B46">
        <w:rPr>
          <w:rFonts w:ascii="Times New Roman" w:hAnsi="Times New Roman" w:cs="Times New Roman"/>
          <w:sz w:val="24"/>
          <w:szCs w:val="24"/>
        </w:rPr>
        <w:t xml:space="preserve"> por se configurar como um meio de atuação no grupo PET promovendo uma formação integral que vai ao encontro dos objetivos apresentados pela portaria 976/2010 que definem o programa. Com isso, as ações propostas aqui são pensadas como parte de um processo formativo</w:t>
      </w:r>
      <w:r w:rsidR="00CB7B23">
        <w:rPr>
          <w:rFonts w:ascii="Times New Roman" w:hAnsi="Times New Roman" w:cs="Times New Roman"/>
          <w:sz w:val="24"/>
          <w:szCs w:val="24"/>
        </w:rPr>
        <w:t xml:space="preserve"> dinâmico</w:t>
      </w:r>
      <w:r w:rsidR="0047542B" w:rsidRPr="00803B46">
        <w:rPr>
          <w:rFonts w:ascii="Times New Roman" w:hAnsi="Times New Roman" w:cs="Times New Roman"/>
          <w:sz w:val="24"/>
          <w:szCs w:val="24"/>
        </w:rPr>
        <w:t xml:space="preserve"> e</w:t>
      </w:r>
      <w:r w:rsidR="009953A2" w:rsidRPr="00803B46">
        <w:rPr>
          <w:rFonts w:ascii="Times New Roman" w:hAnsi="Times New Roman" w:cs="Times New Roman"/>
          <w:sz w:val="24"/>
          <w:szCs w:val="24"/>
        </w:rPr>
        <w:t xml:space="preserve"> capaz de contribuir para a permanência dos alunos</w:t>
      </w:r>
      <w:r w:rsidR="00284BE9" w:rsidRPr="00803B46">
        <w:rPr>
          <w:rFonts w:ascii="Times New Roman" w:hAnsi="Times New Roman" w:cs="Times New Roman"/>
          <w:sz w:val="24"/>
          <w:szCs w:val="24"/>
        </w:rPr>
        <w:t xml:space="preserve"> – em especial advindos de escolas públicas – </w:t>
      </w:r>
      <w:r w:rsidR="009953A2" w:rsidRPr="00803B46">
        <w:rPr>
          <w:rFonts w:ascii="Times New Roman" w:hAnsi="Times New Roman" w:cs="Times New Roman"/>
          <w:sz w:val="24"/>
          <w:szCs w:val="24"/>
        </w:rPr>
        <w:t>na</w:t>
      </w:r>
      <w:r w:rsidR="00284BE9"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9953A2" w:rsidRPr="00803B46">
        <w:rPr>
          <w:rFonts w:ascii="Times New Roman" w:hAnsi="Times New Roman" w:cs="Times New Roman"/>
          <w:sz w:val="24"/>
          <w:szCs w:val="24"/>
        </w:rPr>
        <w:t>educação superior, evitar retenções, incentivar a pesquisa e promover a difusão do conhecimento na universidade e fora dela.</w:t>
      </w:r>
    </w:p>
    <w:p w14:paraId="2BD7CE1E" w14:textId="2438614C" w:rsidR="002B7499" w:rsidRPr="00CB7B23" w:rsidRDefault="002B7499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É importante mencionar que o PET Conexões de Saberes Letras atua com alunos do curso de Letras egressos de escolas da rede pública. Assim um dos principais objetivos desse grupo é contribuir para a permanência desses alunos na universidade, inserindo-os na realidade de ensino, pesquisa e extensão e trabalhando para um menor número de </w:t>
      </w:r>
      <w:r w:rsidRPr="00CB7B23">
        <w:rPr>
          <w:rFonts w:ascii="Times New Roman" w:hAnsi="Times New Roman" w:cs="Times New Roman"/>
          <w:sz w:val="24"/>
          <w:szCs w:val="24"/>
        </w:rPr>
        <w:t>retenções</w:t>
      </w:r>
      <w:r w:rsidR="006433F1" w:rsidRPr="00CB7B23">
        <w:rPr>
          <w:rFonts w:ascii="Times New Roman" w:hAnsi="Times New Roman" w:cs="Times New Roman"/>
          <w:sz w:val="24"/>
          <w:szCs w:val="24"/>
        </w:rPr>
        <w:t xml:space="preserve"> e progressivo aumento de seu desempenho acadêmico</w:t>
      </w:r>
      <w:r w:rsidR="00CB7B23" w:rsidRPr="00C872E1">
        <w:rPr>
          <w:rFonts w:ascii="Times New Roman" w:hAnsi="Times New Roman" w:cs="Times New Roman"/>
          <w:sz w:val="24"/>
          <w:szCs w:val="24"/>
        </w:rPr>
        <w:t xml:space="preserve"> </w:t>
      </w:r>
      <w:r w:rsidRPr="00CB7B23">
        <w:rPr>
          <w:rFonts w:ascii="Times New Roman" w:hAnsi="Times New Roman" w:cs="Times New Roman"/>
          <w:sz w:val="24"/>
          <w:szCs w:val="24"/>
        </w:rPr>
        <w:t>oferecendo uma formação orientada e de excelência.</w:t>
      </w:r>
    </w:p>
    <w:p w14:paraId="2DE9DC98" w14:textId="1260851A" w:rsidR="00165111" w:rsidRPr="00803B46" w:rsidRDefault="00E174BB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23">
        <w:rPr>
          <w:rFonts w:ascii="Times New Roman" w:hAnsi="Times New Roman" w:cs="Times New Roman"/>
          <w:sz w:val="24"/>
          <w:szCs w:val="24"/>
        </w:rPr>
        <w:t>Estando e</w:t>
      </w:r>
      <w:r w:rsidR="00A225A5" w:rsidRPr="00CB7B23">
        <w:rPr>
          <w:rFonts w:ascii="Times New Roman" w:hAnsi="Times New Roman" w:cs="Times New Roman"/>
          <w:sz w:val="24"/>
          <w:szCs w:val="24"/>
        </w:rPr>
        <w:t>s</w:t>
      </w:r>
      <w:r w:rsidRPr="00CB7B23">
        <w:rPr>
          <w:rFonts w:ascii="Times New Roman" w:hAnsi="Times New Roman" w:cs="Times New Roman"/>
          <w:sz w:val="24"/>
          <w:szCs w:val="24"/>
        </w:rPr>
        <w:t xml:space="preserve">se </w:t>
      </w:r>
      <w:r w:rsidR="00A225A5" w:rsidRPr="00CB7B23">
        <w:rPr>
          <w:rFonts w:ascii="Times New Roman" w:hAnsi="Times New Roman" w:cs="Times New Roman"/>
          <w:sz w:val="24"/>
          <w:szCs w:val="24"/>
        </w:rPr>
        <w:t>grupo PET vinculado à área de Letras, suas ações estarão naturalmente</w:t>
      </w:r>
      <w:r w:rsidR="00A225A5" w:rsidRPr="00803B46">
        <w:rPr>
          <w:rFonts w:ascii="Times New Roman" w:hAnsi="Times New Roman" w:cs="Times New Roman"/>
          <w:sz w:val="24"/>
          <w:szCs w:val="24"/>
        </w:rPr>
        <w:t xml:space="preserve"> associadas à linguagem e às línguas relacionadas às habilitações oferecidas pelo curso de Letras da UNIFAL-MG: o português e o espanhol. </w:t>
      </w:r>
      <w:r w:rsidR="00165111" w:rsidRPr="00803B46">
        <w:rPr>
          <w:rFonts w:ascii="Times New Roman" w:hAnsi="Times New Roman" w:cs="Times New Roman"/>
          <w:sz w:val="24"/>
          <w:szCs w:val="24"/>
        </w:rPr>
        <w:t>Tem-se como objetivo dialogar com as áreas de formação do curso, sendo elas o Núcleo Comum, que apresenta conhecimentos compartilhados pelo futuro profission</w:t>
      </w:r>
      <w:r w:rsidR="009953A2" w:rsidRPr="00803B46">
        <w:rPr>
          <w:rFonts w:ascii="Times New Roman" w:hAnsi="Times New Roman" w:cs="Times New Roman"/>
          <w:sz w:val="24"/>
          <w:szCs w:val="24"/>
        </w:rPr>
        <w:t>al de Letras que opte por qualquer uma das</w:t>
      </w:r>
      <w:r w:rsidR="00165111"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9953A2" w:rsidRPr="00803B46">
        <w:rPr>
          <w:rFonts w:ascii="Times New Roman" w:hAnsi="Times New Roman" w:cs="Times New Roman"/>
          <w:sz w:val="24"/>
          <w:szCs w:val="24"/>
        </w:rPr>
        <w:t>habilitações oferecidas</w:t>
      </w:r>
      <w:r w:rsidR="00165111" w:rsidRPr="00803B46">
        <w:rPr>
          <w:rFonts w:ascii="Times New Roman" w:hAnsi="Times New Roman" w:cs="Times New Roman"/>
          <w:sz w:val="24"/>
          <w:szCs w:val="24"/>
        </w:rPr>
        <w:t>; além do</w:t>
      </w:r>
      <w:r w:rsidR="009953A2" w:rsidRPr="00803B46">
        <w:rPr>
          <w:rFonts w:ascii="Times New Roman" w:hAnsi="Times New Roman" w:cs="Times New Roman"/>
          <w:sz w:val="24"/>
          <w:szCs w:val="24"/>
        </w:rPr>
        <w:t>s</w:t>
      </w:r>
      <w:r w:rsidR="00165111" w:rsidRPr="00803B46">
        <w:rPr>
          <w:rFonts w:ascii="Times New Roman" w:hAnsi="Times New Roman" w:cs="Times New Roman"/>
          <w:sz w:val="24"/>
          <w:szCs w:val="24"/>
        </w:rPr>
        <w:t xml:space="preserve"> Núcleo</w:t>
      </w:r>
      <w:r w:rsidR="009953A2" w:rsidRPr="00803B46">
        <w:rPr>
          <w:rFonts w:ascii="Times New Roman" w:hAnsi="Times New Roman" w:cs="Times New Roman"/>
          <w:sz w:val="24"/>
          <w:szCs w:val="24"/>
        </w:rPr>
        <w:t>s</w:t>
      </w:r>
      <w:r w:rsidR="00165111" w:rsidRPr="00803B46">
        <w:rPr>
          <w:rFonts w:ascii="Times New Roman" w:hAnsi="Times New Roman" w:cs="Times New Roman"/>
          <w:sz w:val="24"/>
          <w:szCs w:val="24"/>
        </w:rPr>
        <w:t xml:space="preserve"> de Português e Espanhol, mais específicos para cada Habilitação. Pretende-se fazer com que os projetos do PET, ainda que extracurriculares, estabeleçam laços com as disciplinas ofertadas pelo curso, criando um espaço de diálogo e aprofundamento de conhecimentos.  </w:t>
      </w:r>
    </w:p>
    <w:p w14:paraId="661117C5" w14:textId="1EA9359B" w:rsidR="003A2774" w:rsidRPr="00803B46" w:rsidRDefault="003A2774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As propostas do PET, dessa maneira, estarão intimamente ligadas ao perfil de egresso presente no Projeto Pedagógico do Curso de Letras da UNIFAL-MG, fomentando a formação de um profissional ético, crítico, capaz de dominar conhecimentos relacionados à língua e literaturas de sua formação, conhecedor de diferentes metodologias de ensino</w:t>
      </w:r>
      <w:r w:rsidR="00BA22A8" w:rsidRPr="00803B46">
        <w:rPr>
          <w:rFonts w:ascii="Times New Roman" w:hAnsi="Times New Roman" w:cs="Times New Roman"/>
          <w:sz w:val="24"/>
          <w:szCs w:val="24"/>
        </w:rPr>
        <w:t xml:space="preserve"> e com a habilidade de traduzir, editar ou revisar textos nas línguas de sua habilitação. De forma geral, o PET pretenderá contribuir para a formação de profissionais de excelência no campo das Letras, trabalhando para contribuir sempre para a qualidade do curso a que está vinculado.</w:t>
      </w:r>
    </w:p>
    <w:p w14:paraId="5C7A4257" w14:textId="19DCEA3A" w:rsidR="00C20607" w:rsidRPr="00803B46" w:rsidRDefault="00BA2746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284BE9" w:rsidRPr="00803B46">
        <w:rPr>
          <w:rFonts w:ascii="Times New Roman" w:hAnsi="Times New Roman" w:cs="Times New Roman"/>
          <w:sz w:val="24"/>
          <w:szCs w:val="24"/>
        </w:rPr>
        <w:t xml:space="preserve">vale mencionar que </w:t>
      </w:r>
      <w:r w:rsidR="006433F1">
        <w:rPr>
          <w:rFonts w:ascii="Times New Roman" w:hAnsi="Times New Roman" w:cs="Times New Roman"/>
          <w:sz w:val="24"/>
          <w:szCs w:val="24"/>
        </w:rPr>
        <w:t xml:space="preserve">este </w:t>
      </w:r>
      <w:r w:rsidRPr="00803B46">
        <w:rPr>
          <w:rFonts w:ascii="Times New Roman" w:hAnsi="Times New Roman" w:cs="Times New Roman"/>
          <w:sz w:val="24"/>
          <w:szCs w:val="24"/>
        </w:rPr>
        <w:t>projeto está em consonância com o P</w:t>
      </w:r>
      <w:r w:rsidR="00284BE9" w:rsidRPr="00803B46">
        <w:rPr>
          <w:rFonts w:ascii="Times New Roman" w:hAnsi="Times New Roman" w:cs="Times New Roman"/>
          <w:sz w:val="24"/>
          <w:szCs w:val="24"/>
        </w:rPr>
        <w:t xml:space="preserve">rojeto de </w:t>
      </w:r>
      <w:r w:rsidRPr="00803B46">
        <w:rPr>
          <w:rFonts w:ascii="Times New Roman" w:hAnsi="Times New Roman" w:cs="Times New Roman"/>
          <w:sz w:val="24"/>
          <w:szCs w:val="24"/>
        </w:rPr>
        <w:t>D</w:t>
      </w:r>
      <w:r w:rsidR="00284BE9" w:rsidRPr="00803B46">
        <w:rPr>
          <w:rFonts w:ascii="Times New Roman" w:hAnsi="Times New Roman" w:cs="Times New Roman"/>
          <w:sz w:val="24"/>
          <w:szCs w:val="24"/>
        </w:rPr>
        <w:t xml:space="preserve">esenvolvimento </w:t>
      </w:r>
      <w:r w:rsidRPr="00803B46">
        <w:rPr>
          <w:rFonts w:ascii="Times New Roman" w:hAnsi="Times New Roman" w:cs="Times New Roman"/>
          <w:sz w:val="24"/>
          <w:szCs w:val="24"/>
        </w:rPr>
        <w:t>I</w:t>
      </w:r>
      <w:r w:rsidR="00284BE9" w:rsidRPr="00803B46">
        <w:rPr>
          <w:rFonts w:ascii="Times New Roman" w:hAnsi="Times New Roman" w:cs="Times New Roman"/>
          <w:sz w:val="24"/>
          <w:szCs w:val="24"/>
        </w:rPr>
        <w:t>nstitucional</w:t>
      </w:r>
      <w:r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6433F1">
        <w:rPr>
          <w:rFonts w:ascii="Times New Roman" w:hAnsi="Times New Roman" w:cs="Times New Roman"/>
          <w:sz w:val="24"/>
          <w:szCs w:val="24"/>
        </w:rPr>
        <w:t xml:space="preserve">(PDI) </w:t>
      </w:r>
      <w:r w:rsidRPr="00803B46">
        <w:rPr>
          <w:rFonts w:ascii="Times New Roman" w:hAnsi="Times New Roman" w:cs="Times New Roman"/>
          <w:sz w:val="24"/>
          <w:szCs w:val="24"/>
        </w:rPr>
        <w:t>da universidade, ao</w:t>
      </w:r>
      <w:r w:rsidR="00284BE9" w:rsidRPr="00803B46">
        <w:rPr>
          <w:rFonts w:ascii="Times New Roman" w:hAnsi="Times New Roman" w:cs="Times New Roman"/>
          <w:sz w:val="24"/>
          <w:szCs w:val="24"/>
        </w:rPr>
        <w:t xml:space="preserve"> seguir alguns de seus objetivos no que se refere ao ensino, à pesquisa, à extensão e à qualidade de vida na formação dos alunos e n</w:t>
      </w:r>
      <w:r w:rsidR="001802EC" w:rsidRPr="00803B46">
        <w:rPr>
          <w:rFonts w:ascii="Times New Roman" w:hAnsi="Times New Roman" w:cs="Times New Roman"/>
          <w:sz w:val="24"/>
          <w:szCs w:val="24"/>
        </w:rPr>
        <w:t>a relação com a comunidade</w:t>
      </w:r>
      <w:r w:rsidR="006433F1">
        <w:rPr>
          <w:rFonts w:ascii="Times New Roman" w:hAnsi="Times New Roman" w:cs="Times New Roman"/>
          <w:sz w:val="24"/>
          <w:szCs w:val="24"/>
        </w:rPr>
        <w:t xml:space="preserve"> </w:t>
      </w:r>
      <w:r w:rsidR="006433F1" w:rsidRPr="00CB7B23">
        <w:rPr>
          <w:rFonts w:ascii="Times New Roman" w:hAnsi="Times New Roman" w:cs="Times New Roman"/>
          <w:sz w:val="24"/>
          <w:szCs w:val="24"/>
        </w:rPr>
        <w:t>uma vez que o PET deixou de ser tutoral (projeto individual do professor) e passou a ser institucional a partir de 2010</w:t>
      </w:r>
      <w:r w:rsidR="001802EC" w:rsidRPr="00CB7B23">
        <w:rPr>
          <w:rFonts w:ascii="Times New Roman" w:hAnsi="Times New Roman" w:cs="Times New Roman"/>
          <w:sz w:val="24"/>
          <w:szCs w:val="24"/>
        </w:rPr>
        <w:t>. Assim, o</w:t>
      </w:r>
      <w:r w:rsidR="00284BE9" w:rsidRPr="00CB7B23">
        <w:rPr>
          <w:rFonts w:ascii="Times New Roman" w:hAnsi="Times New Roman" w:cs="Times New Roman"/>
          <w:sz w:val="24"/>
          <w:szCs w:val="24"/>
        </w:rPr>
        <w:t xml:space="preserve"> projeto dialoga diretamente com a missão da uni</w:t>
      </w:r>
      <w:r w:rsidR="001802EC" w:rsidRPr="00CB7B23">
        <w:rPr>
          <w:rFonts w:ascii="Times New Roman" w:hAnsi="Times New Roman" w:cs="Times New Roman"/>
          <w:sz w:val="24"/>
          <w:szCs w:val="24"/>
        </w:rPr>
        <w:t>versidade</w:t>
      </w:r>
      <w:r w:rsidR="00284BE9" w:rsidRPr="00CB7B23">
        <w:rPr>
          <w:rFonts w:ascii="Times New Roman" w:hAnsi="Times New Roman" w:cs="Times New Roman"/>
          <w:sz w:val="24"/>
          <w:szCs w:val="24"/>
        </w:rPr>
        <w:t>:</w:t>
      </w:r>
    </w:p>
    <w:p w14:paraId="0FC5F74A" w14:textId="1FE008CB" w:rsidR="00132356" w:rsidRPr="00803B46" w:rsidRDefault="00132356" w:rsidP="00EB4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BE2378" w14:textId="6AE6F5E6" w:rsidR="00132356" w:rsidRPr="00803B46" w:rsidRDefault="00132356" w:rsidP="00EB43B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Promover a formação plena do ser humano, gerando, sistematizando e difundindo o conhecimento, comprometendo-se com a excelência no ensino, na pesquisa e na extensão, com base nos princípios da reflexão crítica, da ética, da liberdade de expressão, da solidariedade, da justiça, da inclusão social, da democracia, da inovação e da sustentabilidade. (UNIFAL, 2015, p. 12)</w:t>
      </w:r>
    </w:p>
    <w:p w14:paraId="72C959CB" w14:textId="77777777" w:rsidR="00132356" w:rsidRPr="00803B46" w:rsidRDefault="00132356" w:rsidP="00EB4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A652ADD" w14:textId="76B23140" w:rsidR="00E174BB" w:rsidRPr="00803B46" w:rsidRDefault="00284BE9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De forma geral, pode-se dizer que a</w:t>
      </w:r>
      <w:r w:rsidR="001B1CD8" w:rsidRPr="00803B46">
        <w:rPr>
          <w:rFonts w:ascii="Times New Roman" w:hAnsi="Times New Roman" w:cs="Times New Roman"/>
          <w:sz w:val="24"/>
          <w:szCs w:val="24"/>
        </w:rPr>
        <w:t>s atividades desenv</w:t>
      </w:r>
      <w:r w:rsidR="003A2774" w:rsidRPr="00803B46">
        <w:rPr>
          <w:rFonts w:ascii="Times New Roman" w:hAnsi="Times New Roman" w:cs="Times New Roman"/>
          <w:sz w:val="24"/>
          <w:szCs w:val="24"/>
        </w:rPr>
        <w:t>olvidas pelo grupo</w:t>
      </w:r>
      <w:r w:rsidR="001B1CD8" w:rsidRPr="00803B46">
        <w:rPr>
          <w:rFonts w:ascii="Times New Roman" w:hAnsi="Times New Roman" w:cs="Times New Roman"/>
          <w:sz w:val="24"/>
          <w:szCs w:val="24"/>
        </w:rPr>
        <w:t xml:space="preserve"> relacionarão o trabalho com a linguagem a questões interdisciplinares e interculturais, desenvolvendo uma visão dos campos de atuação do profissional de</w:t>
      </w:r>
      <w:r w:rsidRPr="00803B46">
        <w:rPr>
          <w:rFonts w:ascii="Times New Roman" w:hAnsi="Times New Roman" w:cs="Times New Roman"/>
          <w:sz w:val="24"/>
          <w:szCs w:val="24"/>
        </w:rPr>
        <w:t xml:space="preserve"> Letras mais ampliado</w:t>
      </w:r>
      <w:r w:rsidR="001B1CD8" w:rsidRPr="00803B46">
        <w:rPr>
          <w:rFonts w:ascii="Times New Roman" w:hAnsi="Times New Roman" w:cs="Times New Roman"/>
          <w:sz w:val="24"/>
          <w:szCs w:val="24"/>
        </w:rPr>
        <w:t>. Essa visão além de propiciar a compreensão de seu campo de atuação futuro, está ligada à formação dos petianos como cidadãos e seres humanos mais conscientes</w:t>
      </w:r>
      <w:r w:rsidRPr="00803B46">
        <w:rPr>
          <w:rFonts w:ascii="Times New Roman" w:hAnsi="Times New Roman" w:cs="Times New Roman"/>
          <w:sz w:val="24"/>
          <w:szCs w:val="24"/>
        </w:rPr>
        <w:t xml:space="preserve"> e éticos em</w:t>
      </w:r>
      <w:r w:rsidR="001B1CD8" w:rsidRPr="00803B46">
        <w:rPr>
          <w:rFonts w:ascii="Times New Roman" w:hAnsi="Times New Roman" w:cs="Times New Roman"/>
          <w:sz w:val="24"/>
          <w:szCs w:val="24"/>
        </w:rPr>
        <w:t xml:space="preserve"> sua relação com o mundo.</w:t>
      </w:r>
    </w:p>
    <w:p w14:paraId="58D3FAE5" w14:textId="468E4568" w:rsidR="00AE711A" w:rsidRPr="00803B46" w:rsidRDefault="001F47B5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A dimensão</w:t>
      </w:r>
      <w:r w:rsidR="007972D9" w:rsidRPr="00803B46">
        <w:rPr>
          <w:rFonts w:ascii="Times New Roman" w:hAnsi="Times New Roman" w:cs="Times New Roman"/>
          <w:sz w:val="24"/>
          <w:szCs w:val="24"/>
        </w:rPr>
        <w:t xml:space="preserve"> da formação linguística que o PET pode proporcionar,</w:t>
      </w:r>
      <w:r w:rsidR="00284BE9" w:rsidRPr="00803B46">
        <w:rPr>
          <w:rFonts w:ascii="Times New Roman" w:hAnsi="Times New Roman" w:cs="Times New Roman"/>
          <w:sz w:val="24"/>
          <w:szCs w:val="24"/>
        </w:rPr>
        <w:t xml:space="preserve"> atuando em conjunto</w:t>
      </w:r>
      <w:r w:rsidR="007972D9" w:rsidRPr="00803B46">
        <w:rPr>
          <w:rFonts w:ascii="Times New Roman" w:hAnsi="Times New Roman" w:cs="Times New Roman"/>
          <w:sz w:val="24"/>
          <w:szCs w:val="24"/>
        </w:rPr>
        <w:t xml:space="preserve"> com o curso de Letras, também abre portas para que esse grupo se integre às propostas de internacionalização que estão em curso na UNIFAL-MG. Pretende-se estreitar laços com programas e projetos que promovam relações com instituições do exterior para contribuir com a formação dos petianos tanto na docência como na formação linguística, preparando-os para situações em que possam ter de utilizar as línguas de sua formação e, inclusive, atuar no exterior em intercâmbios, cursos de pós-graduação</w:t>
      </w:r>
      <w:r w:rsidR="00AE711A" w:rsidRPr="00803B46">
        <w:rPr>
          <w:rFonts w:ascii="Times New Roman" w:hAnsi="Times New Roman" w:cs="Times New Roman"/>
          <w:sz w:val="24"/>
          <w:szCs w:val="24"/>
        </w:rPr>
        <w:t xml:space="preserve"> ou mesmo profissionalmente.</w:t>
      </w:r>
      <w:r w:rsidR="007972D9" w:rsidRPr="00803B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BC4B89" w14:textId="73ECB220" w:rsidR="002B7499" w:rsidRPr="00803B46" w:rsidRDefault="002B7499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Quanto à pesquisa, espera-se que os petianos participem de grupos de pesquisa vinculados ao curso de Letras e que desenvolvam uma Iniciação científica, além das atividades de pesquisa próprias das atividades do PET, introduzindo-os ao universo da pesquisa acadêmica, da produção e da divulgação de conhecimentos. </w:t>
      </w:r>
    </w:p>
    <w:p w14:paraId="32D49EE6" w14:textId="7B54BD60" w:rsidR="00C20607" w:rsidRPr="00803B46" w:rsidRDefault="00ED4B56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No que se refere à extensão, por outro lado, </w:t>
      </w:r>
      <w:r w:rsidR="005E3B08" w:rsidRPr="00803B46">
        <w:rPr>
          <w:rFonts w:ascii="Times New Roman" w:hAnsi="Times New Roman" w:cs="Times New Roman"/>
          <w:sz w:val="24"/>
          <w:szCs w:val="24"/>
        </w:rPr>
        <w:t>o que se propõe é desenvolver ações de diferentes tipos que não se limitem à formação do petiano, oferecendo à comunidade universitária e alfenense atividades que compartilhem os saberes adquiridos ou gerados dentro do contexto do PET. Assim</w:t>
      </w:r>
      <w:r w:rsidR="006433F1">
        <w:rPr>
          <w:rFonts w:ascii="Times New Roman" w:hAnsi="Times New Roman" w:cs="Times New Roman"/>
          <w:sz w:val="24"/>
          <w:szCs w:val="24"/>
        </w:rPr>
        <w:t>,</w:t>
      </w:r>
      <w:r w:rsidR="005E3B08" w:rsidRPr="00803B46">
        <w:rPr>
          <w:rFonts w:ascii="Times New Roman" w:hAnsi="Times New Roman" w:cs="Times New Roman"/>
          <w:sz w:val="24"/>
          <w:szCs w:val="24"/>
        </w:rPr>
        <w:t xml:space="preserve"> pretende-se que o PET atue como um transformador social que aproxime a comunidade da universidade.</w:t>
      </w:r>
    </w:p>
    <w:p w14:paraId="1209D8DB" w14:textId="52E4F865" w:rsidR="00D26E83" w:rsidRPr="00803B46" w:rsidRDefault="00C20607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De forma geral, ainda que esteja em construção, graças às contribuições que devem ser feitas pelos atuais petianos, </w:t>
      </w:r>
      <w:r w:rsidR="003914DB" w:rsidRPr="00803B46">
        <w:rPr>
          <w:rFonts w:ascii="Times New Roman" w:hAnsi="Times New Roman" w:cs="Times New Roman"/>
          <w:sz w:val="24"/>
          <w:szCs w:val="24"/>
        </w:rPr>
        <w:t xml:space="preserve">pode-se dizer </w:t>
      </w:r>
      <w:r w:rsidR="00964506" w:rsidRPr="00803B46">
        <w:rPr>
          <w:rFonts w:ascii="Times New Roman" w:hAnsi="Times New Roman" w:cs="Times New Roman"/>
          <w:sz w:val="24"/>
          <w:szCs w:val="24"/>
        </w:rPr>
        <w:t>que são objetivos dest</w:t>
      </w:r>
      <w:r w:rsidR="003914DB" w:rsidRPr="00803B46">
        <w:rPr>
          <w:rFonts w:ascii="Times New Roman" w:hAnsi="Times New Roman" w:cs="Times New Roman"/>
          <w:sz w:val="24"/>
          <w:szCs w:val="24"/>
        </w:rPr>
        <w:t>e plano de trabalho:</w:t>
      </w:r>
    </w:p>
    <w:p w14:paraId="22F6CA5E" w14:textId="77777777" w:rsidR="009A0EDC" w:rsidRPr="00803B46" w:rsidRDefault="009A0EDC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384886" w14:textId="4235E202" w:rsidR="005D7039" w:rsidRPr="00803B46" w:rsidRDefault="005D7039" w:rsidP="00C872E1">
      <w:pPr>
        <w:pStyle w:val="PargrafodaLista"/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Contribuir para a formação acadêmica do petiano, fazendo com que permaneça na universidade</w:t>
      </w:r>
      <w:r w:rsidR="0071301D" w:rsidRPr="00803B46">
        <w:rPr>
          <w:rFonts w:ascii="Times New Roman" w:hAnsi="Times New Roman" w:cs="Times New Roman"/>
          <w:sz w:val="24"/>
          <w:szCs w:val="24"/>
        </w:rPr>
        <w:t xml:space="preserve"> – diminuindo a evasão e eventuais retenções ao longo do curso</w:t>
      </w:r>
      <w:r w:rsidRPr="00803B46">
        <w:rPr>
          <w:rFonts w:ascii="Times New Roman" w:hAnsi="Times New Roman" w:cs="Times New Roman"/>
          <w:sz w:val="24"/>
          <w:szCs w:val="24"/>
        </w:rPr>
        <w:t>;</w:t>
      </w:r>
    </w:p>
    <w:p w14:paraId="336B7BD1" w14:textId="7716388F" w:rsidR="005D7039" w:rsidRPr="00803B46" w:rsidRDefault="005D7039" w:rsidP="00C872E1">
      <w:pPr>
        <w:pStyle w:val="PargrafodaLista"/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Constituir uma formação humana e cidadã focada na tolerância e na promoção da igualdad</w:t>
      </w:r>
      <w:r w:rsidR="0071301D" w:rsidRPr="00803B46">
        <w:rPr>
          <w:rFonts w:ascii="Times New Roman" w:hAnsi="Times New Roman" w:cs="Times New Roman"/>
          <w:sz w:val="24"/>
          <w:szCs w:val="24"/>
        </w:rPr>
        <w:t>e</w:t>
      </w:r>
      <w:r w:rsidRPr="00803B46">
        <w:rPr>
          <w:rFonts w:ascii="Times New Roman" w:hAnsi="Times New Roman" w:cs="Times New Roman"/>
          <w:sz w:val="24"/>
          <w:szCs w:val="24"/>
        </w:rPr>
        <w:t>;</w:t>
      </w:r>
    </w:p>
    <w:p w14:paraId="0B6BAB44" w14:textId="443E6B89" w:rsidR="008016B1" w:rsidRPr="00803B46" w:rsidRDefault="008016B1" w:rsidP="00C872E1">
      <w:pPr>
        <w:pStyle w:val="PargrafodaLista"/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Promover a formação</w:t>
      </w:r>
      <w:r w:rsidR="005D7039" w:rsidRPr="00803B46">
        <w:rPr>
          <w:rFonts w:ascii="Times New Roman" w:hAnsi="Times New Roman" w:cs="Times New Roman"/>
          <w:sz w:val="24"/>
          <w:szCs w:val="24"/>
        </w:rPr>
        <w:t xml:space="preserve"> de excelência</w:t>
      </w:r>
      <w:r w:rsidRPr="00803B46">
        <w:rPr>
          <w:rFonts w:ascii="Times New Roman" w:hAnsi="Times New Roman" w:cs="Times New Roman"/>
          <w:sz w:val="24"/>
          <w:szCs w:val="24"/>
        </w:rPr>
        <w:t xml:space="preserve"> do petiano na área de Letras explorando as diversas possibilidades de atuaç</w:t>
      </w:r>
      <w:r w:rsidR="005D7039" w:rsidRPr="00803B46">
        <w:rPr>
          <w:rFonts w:ascii="Times New Roman" w:hAnsi="Times New Roman" w:cs="Times New Roman"/>
          <w:sz w:val="24"/>
          <w:szCs w:val="24"/>
        </w:rPr>
        <w:t>ão de sua</w:t>
      </w:r>
      <w:r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6433F1">
        <w:rPr>
          <w:rFonts w:ascii="Times New Roman" w:hAnsi="Times New Roman" w:cs="Times New Roman"/>
          <w:sz w:val="24"/>
          <w:szCs w:val="24"/>
        </w:rPr>
        <w:t xml:space="preserve">área </w:t>
      </w:r>
      <w:r w:rsidRPr="00803B46">
        <w:rPr>
          <w:rFonts w:ascii="Times New Roman" w:hAnsi="Times New Roman" w:cs="Times New Roman"/>
          <w:sz w:val="24"/>
          <w:szCs w:val="24"/>
        </w:rPr>
        <w:t>profissional;</w:t>
      </w:r>
    </w:p>
    <w:p w14:paraId="4A51B712" w14:textId="77777777" w:rsidR="008016B1" w:rsidRPr="00803B46" w:rsidRDefault="008016B1" w:rsidP="00C872E1">
      <w:pPr>
        <w:pStyle w:val="PargrafodaLista"/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Desenvolver ações interdisciplinares que possibilitem a aquisição de diferentes saberes articulados àqueles relacionados às Letras; </w:t>
      </w:r>
    </w:p>
    <w:p w14:paraId="11C12C4D" w14:textId="2F256CAF" w:rsidR="00D26E83" w:rsidRPr="00803B46" w:rsidRDefault="008016B1" w:rsidP="00C872E1">
      <w:pPr>
        <w:pStyle w:val="PargrafodaLista"/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Oferecer condições para o contato com outras línguas e culturas estabelecendo uma formação intercultural;</w:t>
      </w:r>
    </w:p>
    <w:p w14:paraId="49C730D8" w14:textId="054DA88A" w:rsidR="005D7039" w:rsidRPr="00803B46" w:rsidRDefault="005D7039" w:rsidP="00C872E1">
      <w:pPr>
        <w:pStyle w:val="PargrafodaLista"/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Proporcionar </w:t>
      </w:r>
      <w:r w:rsidR="00C62A20" w:rsidRPr="00803B46">
        <w:rPr>
          <w:rFonts w:ascii="Times New Roman" w:hAnsi="Times New Roman" w:cs="Times New Roman"/>
          <w:sz w:val="24"/>
          <w:szCs w:val="24"/>
        </w:rPr>
        <w:t>uma formação artística e literária condizente com a formação em Letras;</w:t>
      </w:r>
    </w:p>
    <w:p w14:paraId="0F4764D1" w14:textId="5CC7BDF6" w:rsidR="00C62A20" w:rsidRPr="00803B46" w:rsidRDefault="00C62A20" w:rsidP="00C872E1">
      <w:pPr>
        <w:pStyle w:val="PargrafodaLista"/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Instituir o diálogo com escolas públicas promovendo </w:t>
      </w:r>
      <w:r w:rsidR="001802EC" w:rsidRPr="00803B46">
        <w:rPr>
          <w:rFonts w:ascii="Times New Roman" w:hAnsi="Times New Roman" w:cs="Times New Roman"/>
          <w:sz w:val="24"/>
          <w:szCs w:val="24"/>
        </w:rPr>
        <w:t>su</w:t>
      </w:r>
      <w:r w:rsidRPr="00803B46">
        <w:rPr>
          <w:rFonts w:ascii="Times New Roman" w:hAnsi="Times New Roman" w:cs="Times New Roman"/>
          <w:sz w:val="24"/>
          <w:szCs w:val="24"/>
        </w:rPr>
        <w:t>a integração com a universidade;</w:t>
      </w:r>
    </w:p>
    <w:p w14:paraId="33CE9910" w14:textId="365C509B" w:rsidR="008016B1" w:rsidRPr="00803B46" w:rsidRDefault="008016B1" w:rsidP="00C872E1">
      <w:pPr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Incentivar o trabalho em grupos, a fim de desenvolver competências interpessoais e habilidades de atuação em contextos que exijam ações coletivas;</w:t>
      </w:r>
    </w:p>
    <w:p w14:paraId="0E8D1C95" w14:textId="27A8220D" w:rsidR="00C20607" w:rsidRPr="00803B46" w:rsidRDefault="00C20607" w:rsidP="00C872E1">
      <w:pPr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Garantir ações em que haja a indissociabilidade entre ensino, pesquisa e extensão;</w:t>
      </w:r>
    </w:p>
    <w:p w14:paraId="113CC947" w14:textId="69CFA7FD" w:rsidR="008016B1" w:rsidRPr="00803B46" w:rsidRDefault="008016B1" w:rsidP="00C872E1">
      <w:pPr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Fomentar o desenvolvimento de pesquisas, </w:t>
      </w:r>
      <w:r w:rsidR="00C52FE3" w:rsidRPr="00803B46">
        <w:rPr>
          <w:rFonts w:ascii="Times New Roman" w:hAnsi="Times New Roman" w:cs="Times New Roman"/>
          <w:sz w:val="24"/>
          <w:szCs w:val="24"/>
        </w:rPr>
        <w:t>inserindo o petiano no</w:t>
      </w:r>
      <w:r w:rsidRPr="00803B46">
        <w:rPr>
          <w:rFonts w:ascii="Times New Roman" w:hAnsi="Times New Roman" w:cs="Times New Roman"/>
          <w:sz w:val="24"/>
          <w:szCs w:val="24"/>
        </w:rPr>
        <w:t xml:space="preserve"> universo investigativo;</w:t>
      </w:r>
    </w:p>
    <w:p w14:paraId="7FA882B5" w14:textId="1E6CE3E0" w:rsidR="008016B1" w:rsidRPr="00803B46" w:rsidRDefault="005D7039" w:rsidP="00C872E1">
      <w:pPr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Difundir as ações </w:t>
      </w:r>
      <w:r w:rsidR="00C52FE3" w:rsidRPr="00803B46">
        <w:rPr>
          <w:rFonts w:ascii="Times New Roman" w:hAnsi="Times New Roman" w:cs="Times New Roman"/>
          <w:sz w:val="24"/>
          <w:szCs w:val="24"/>
        </w:rPr>
        <w:t xml:space="preserve">do </w:t>
      </w:r>
      <w:r w:rsidRPr="00803B46">
        <w:rPr>
          <w:rFonts w:ascii="Times New Roman" w:hAnsi="Times New Roman" w:cs="Times New Roman"/>
          <w:sz w:val="24"/>
          <w:szCs w:val="24"/>
        </w:rPr>
        <w:t>grupo, levando</w:t>
      </w:r>
      <w:r w:rsidR="006433F1">
        <w:rPr>
          <w:rFonts w:ascii="Times New Roman" w:hAnsi="Times New Roman" w:cs="Times New Roman"/>
          <w:sz w:val="24"/>
          <w:szCs w:val="24"/>
        </w:rPr>
        <w:t xml:space="preserve"> à (e construindo com a)</w:t>
      </w:r>
      <w:r w:rsidRPr="00803B46">
        <w:rPr>
          <w:rFonts w:ascii="Times New Roman" w:hAnsi="Times New Roman" w:cs="Times New Roman"/>
          <w:sz w:val="24"/>
          <w:szCs w:val="24"/>
        </w:rPr>
        <w:t xml:space="preserve"> comunidade atividades formativas e culturais;</w:t>
      </w:r>
    </w:p>
    <w:p w14:paraId="159B1645" w14:textId="214785DD" w:rsidR="005D7039" w:rsidRPr="00803B46" w:rsidRDefault="005D7039" w:rsidP="00C872E1">
      <w:pPr>
        <w:numPr>
          <w:ilvl w:val="0"/>
          <w:numId w:val="16"/>
        </w:numPr>
        <w:spacing w:after="0" w:line="312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>Estabelecer relações com as ações de internacionalização da universidade, preparando os petianos para situações de estudo, pesquisa e trabalho no exterior.</w:t>
      </w:r>
    </w:p>
    <w:p w14:paraId="30F7CAD4" w14:textId="6E79EA9E" w:rsidR="003914DB" w:rsidRPr="00803B46" w:rsidRDefault="003914DB" w:rsidP="00C872E1">
      <w:p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5EFB0A9" w14:textId="76C936B3" w:rsidR="00C55FB8" w:rsidRPr="00803B46" w:rsidRDefault="005E3B08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Mesmo que os objetivos propostos sejam específicos para a área de Letras, não deixam de estar de acordo com os </w:t>
      </w:r>
      <w:r w:rsidR="009F0F4B" w:rsidRPr="00803B46">
        <w:rPr>
          <w:rFonts w:ascii="Times New Roman" w:hAnsi="Times New Roman" w:cs="Times New Roman"/>
          <w:sz w:val="24"/>
          <w:szCs w:val="24"/>
        </w:rPr>
        <w:t xml:space="preserve">oito </w:t>
      </w:r>
      <w:r w:rsidRPr="00803B46">
        <w:rPr>
          <w:rFonts w:ascii="Times New Roman" w:hAnsi="Times New Roman" w:cs="Times New Roman"/>
          <w:sz w:val="24"/>
          <w:szCs w:val="24"/>
        </w:rPr>
        <w:t>objetivos</w:t>
      </w:r>
      <w:r w:rsidR="009F0F4B" w:rsidRPr="00803B46">
        <w:rPr>
          <w:rFonts w:ascii="Times New Roman" w:hAnsi="Times New Roman" w:cs="Times New Roman"/>
          <w:sz w:val="24"/>
          <w:szCs w:val="24"/>
        </w:rPr>
        <w:t xml:space="preserve"> gerais</w:t>
      </w:r>
      <w:r w:rsidRPr="00803B46">
        <w:rPr>
          <w:rFonts w:ascii="Times New Roman" w:hAnsi="Times New Roman" w:cs="Times New Roman"/>
          <w:sz w:val="24"/>
          <w:szCs w:val="24"/>
        </w:rPr>
        <w:t xml:space="preserve"> PE</w:t>
      </w:r>
      <w:r w:rsidR="0000583A" w:rsidRPr="00803B46">
        <w:rPr>
          <w:rFonts w:ascii="Times New Roman" w:hAnsi="Times New Roman" w:cs="Times New Roman"/>
          <w:sz w:val="24"/>
          <w:szCs w:val="24"/>
        </w:rPr>
        <w:t>T, conforme a Portaria 976/2010</w:t>
      </w:r>
      <w:r w:rsidR="00C55FB8" w:rsidRPr="00803B46">
        <w:rPr>
          <w:rFonts w:ascii="Times New Roman" w:hAnsi="Times New Roman" w:cs="Times New Roman"/>
          <w:sz w:val="24"/>
          <w:szCs w:val="24"/>
        </w:rPr>
        <w:t>:</w:t>
      </w:r>
    </w:p>
    <w:p w14:paraId="100C2071" w14:textId="77777777" w:rsidR="00C55FB8" w:rsidRPr="00803B46" w:rsidRDefault="00C55FB8" w:rsidP="00EB4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9F5DD6" w14:textId="77777777" w:rsidR="00C55FB8" w:rsidRPr="00803B46" w:rsidRDefault="00C55FB8" w:rsidP="00B85D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4A465777" w14:textId="77777777" w:rsidR="00C55FB8" w:rsidRPr="00803B46" w:rsidRDefault="00C55FB8" w:rsidP="00B85D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3CC09EA2" w14:textId="77777777" w:rsidR="00C55FB8" w:rsidRPr="00803B46" w:rsidRDefault="00C55FB8" w:rsidP="00B85D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5A00516B" w14:textId="77777777" w:rsidR="00C55FB8" w:rsidRPr="00803B46" w:rsidRDefault="00C55FB8" w:rsidP="00B85D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IV - formular novas estratégias de desenvolvimento e modernização do ensino superior no país; </w:t>
      </w:r>
    </w:p>
    <w:p w14:paraId="72BEEDD0" w14:textId="77777777" w:rsidR="00C55FB8" w:rsidRPr="00803B46" w:rsidRDefault="00C55FB8" w:rsidP="00B85D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2C64F285" w14:textId="680E15BB" w:rsidR="00C55FB8" w:rsidRPr="00803B46" w:rsidRDefault="00C55FB8" w:rsidP="00B85D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 - introduzir novas práticas pedagógicas na graduação;</w:t>
      </w:r>
    </w:p>
    <w:p w14:paraId="66F83BF6" w14:textId="1F73ECF3" w:rsidR="00C55FB8" w:rsidRPr="00803B46" w:rsidRDefault="00C55FB8" w:rsidP="00B85D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75CBD71A" w14:textId="4E7ECB53" w:rsidR="00C55FB8" w:rsidRPr="00803B46" w:rsidRDefault="00C55FB8" w:rsidP="00B85D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VIII - contribuir com a política de diversidade na instituição de ensino superior-IES, por meio de ações afirmativas em defesa da equidade socioeconômica, étnico-racial e de gênero. (BRASIL, 2013, p. 40)</w:t>
      </w:r>
    </w:p>
    <w:p w14:paraId="2BB47356" w14:textId="77777777" w:rsidR="00C55FB8" w:rsidRPr="00803B46" w:rsidRDefault="00C55FB8" w:rsidP="00C872E1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2FA4AB" w14:textId="30A96E4C" w:rsidR="0000583A" w:rsidRPr="00803B46" w:rsidRDefault="00C62A20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Tendo tais objetivos como bases para as ações propostas para </w:t>
      </w:r>
      <w:r w:rsidR="00B67C4E" w:rsidRPr="00803B46">
        <w:rPr>
          <w:rFonts w:ascii="Times New Roman" w:hAnsi="Times New Roman" w:cs="Times New Roman"/>
          <w:sz w:val="24"/>
          <w:szCs w:val="24"/>
        </w:rPr>
        <w:t>PET Conexões de Saberes Letras</w:t>
      </w:r>
      <w:r w:rsidRPr="00803B46">
        <w:rPr>
          <w:rFonts w:ascii="Times New Roman" w:hAnsi="Times New Roman" w:cs="Times New Roman"/>
          <w:sz w:val="24"/>
          <w:szCs w:val="24"/>
        </w:rPr>
        <w:t xml:space="preserve"> para o próximo triênio, serão apresentados a seguir os projetos que </w:t>
      </w:r>
      <w:r w:rsidR="00964506" w:rsidRPr="00803B46">
        <w:rPr>
          <w:rFonts w:ascii="Times New Roman" w:hAnsi="Times New Roman" w:cs="Times New Roman"/>
          <w:sz w:val="24"/>
          <w:szCs w:val="24"/>
        </w:rPr>
        <w:t xml:space="preserve">se </w:t>
      </w:r>
      <w:r w:rsidRPr="00803B46">
        <w:rPr>
          <w:rFonts w:ascii="Times New Roman" w:hAnsi="Times New Roman" w:cs="Times New Roman"/>
          <w:sz w:val="24"/>
          <w:szCs w:val="24"/>
        </w:rPr>
        <w:t>espera desenvolver.</w:t>
      </w:r>
      <w:r w:rsidR="0000583A" w:rsidRPr="00803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FABC1" w14:textId="5A7252BF" w:rsidR="005A4B20" w:rsidRDefault="005A4B20" w:rsidP="00C872E1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EDD48FE" w14:textId="5B6E5B08" w:rsidR="005A4B20" w:rsidRDefault="005A4B20" w:rsidP="00C872E1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3A718AD" w14:textId="77777777" w:rsidR="00CB7B23" w:rsidRPr="00803B46" w:rsidRDefault="00CB7B23" w:rsidP="00C872E1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DC24C3F" w14:textId="64B4C4B0" w:rsidR="00EC7C33" w:rsidRPr="00803B46" w:rsidRDefault="00C62A20" w:rsidP="00C872E1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03B46">
        <w:rPr>
          <w:rFonts w:ascii="Times New Roman" w:hAnsi="Times New Roman" w:cs="Times New Roman"/>
          <w:caps/>
          <w:sz w:val="24"/>
          <w:szCs w:val="24"/>
        </w:rPr>
        <w:t>Definição das Atividades Propostas e seus Objetivos</w:t>
      </w:r>
    </w:p>
    <w:p w14:paraId="7FCB2843" w14:textId="0CA64354" w:rsidR="0000583A" w:rsidRPr="00803B46" w:rsidRDefault="0000583A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92F7E2" w14:textId="42865450" w:rsidR="00B47BAC" w:rsidRDefault="00B47BAC" w:rsidP="00B47BA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As atividades que se propõem aqui serão organizadas em quatro grupos: </w:t>
      </w:r>
      <w:r>
        <w:rPr>
          <w:rFonts w:ascii="Times New Roman" w:hAnsi="Times New Roman" w:cs="Times New Roman"/>
          <w:sz w:val="24"/>
          <w:szCs w:val="24"/>
        </w:rPr>
        <w:t xml:space="preserve">manutenção das </w:t>
      </w:r>
      <w:r w:rsidRPr="00803B46">
        <w:rPr>
          <w:rFonts w:ascii="Times New Roman" w:hAnsi="Times New Roman" w:cs="Times New Roman"/>
          <w:sz w:val="24"/>
          <w:szCs w:val="24"/>
        </w:rPr>
        <w:t xml:space="preserve">atividades já desenvolvidas pelo PET que serão mantidas, novas atividades permanentes, atividades anuais e atividades coletivas junto a outros grupos </w:t>
      </w:r>
      <w:r w:rsidRPr="00CB7B23">
        <w:rPr>
          <w:rFonts w:ascii="Times New Roman" w:hAnsi="Times New Roman" w:cs="Times New Roman"/>
          <w:sz w:val="24"/>
          <w:szCs w:val="24"/>
        </w:rPr>
        <w:t xml:space="preserve">PET </w:t>
      </w:r>
      <w:r w:rsidRPr="00C872E1">
        <w:rPr>
          <w:rFonts w:ascii="Times New Roman" w:hAnsi="Times New Roman" w:cs="Times New Roman"/>
          <w:sz w:val="24"/>
          <w:szCs w:val="24"/>
        </w:rPr>
        <w:t>da UNIFAL-MG e de outras Instituições.</w:t>
      </w:r>
      <w:r w:rsidRPr="00CB7B23">
        <w:rPr>
          <w:rFonts w:ascii="Times New Roman" w:hAnsi="Times New Roman" w:cs="Times New Roman"/>
          <w:sz w:val="24"/>
          <w:szCs w:val="24"/>
        </w:rPr>
        <w:t xml:space="preserve"> Numa concepção baseada em grupos tutoriais de aprendizagem, </w:t>
      </w:r>
      <w:r w:rsidR="003E393B" w:rsidRPr="00C872E1">
        <w:rPr>
          <w:rFonts w:ascii="Times New Roman" w:hAnsi="Times New Roman" w:cs="Times New Roman"/>
          <w:sz w:val="24"/>
          <w:szCs w:val="24"/>
        </w:rPr>
        <w:t xml:space="preserve">centradas na tríade ensino, pesquisa e extensão, </w:t>
      </w:r>
      <w:r w:rsidR="00CB7B23" w:rsidRPr="00C872E1">
        <w:rPr>
          <w:rFonts w:ascii="Times New Roman" w:hAnsi="Times New Roman" w:cs="Times New Roman"/>
          <w:sz w:val="24"/>
          <w:szCs w:val="24"/>
        </w:rPr>
        <w:t xml:space="preserve">tais atividades </w:t>
      </w:r>
      <w:r w:rsidRPr="00CB7B23">
        <w:rPr>
          <w:rFonts w:ascii="Times New Roman" w:hAnsi="Times New Roman" w:cs="Times New Roman"/>
          <w:sz w:val="24"/>
          <w:szCs w:val="24"/>
        </w:rPr>
        <w:t>objetivam oportunizar experiências extracurriculares, conhecimento acadêmico amplo de diversificado, bem como possibilitar a integração do petiano no mercado de trabalho e o desenvolvimento de estudos em programas de pós-graduação, visto que o programa se pauta em sérios compromissos pedagógicos, epistemológicos, sociais e éticos.</w:t>
      </w:r>
    </w:p>
    <w:p w14:paraId="60AA4BF9" w14:textId="71AA3036" w:rsidR="0000583A" w:rsidRPr="00803B46" w:rsidRDefault="0000583A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094B22" w14:textId="0029B34D" w:rsidR="006238E3" w:rsidRPr="00803B46" w:rsidRDefault="00803B46" w:rsidP="00C872E1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B46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B92317" w:rsidRPr="00B92317">
        <w:rPr>
          <w:rFonts w:ascii="Times New Roman" w:hAnsi="Times New Roman" w:cs="Times New Roman"/>
          <w:b/>
          <w:sz w:val="24"/>
          <w:szCs w:val="24"/>
          <w:u w:val="single"/>
        </w:rPr>
        <w:t>Manutenção das a</w:t>
      </w:r>
      <w:r w:rsidR="006238E3" w:rsidRPr="00B92317">
        <w:rPr>
          <w:rFonts w:ascii="Times New Roman" w:hAnsi="Times New Roman" w:cs="Times New Roman"/>
          <w:b/>
          <w:sz w:val="24"/>
          <w:szCs w:val="24"/>
          <w:u w:val="single"/>
        </w:rPr>
        <w:t>tividades</w:t>
      </w:r>
      <w:r w:rsidR="006238E3" w:rsidRPr="00803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já desenvolvidas pelo grupo PET Conexões de Saberes Letras</w:t>
      </w:r>
    </w:p>
    <w:p w14:paraId="3382196C" w14:textId="5AF98686" w:rsidR="006238E3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3E77AF" w:rsidRPr="00803B46">
        <w:rPr>
          <w:rFonts w:ascii="Times New Roman" w:hAnsi="Times New Roman" w:cs="Times New Roman"/>
          <w:b/>
          <w:sz w:val="24"/>
          <w:szCs w:val="24"/>
        </w:rPr>
        <w:t xml:space="preserve">Iniciação à pesquisa acadêmica: </w:t>
      </w:r>
      <w:r w:rsidR="006238E3" w:rsidRPr="00803B46">
        <w:rPr>
          <w:rFonts w:ascii="Times New Roman" w:hAnsi="Times New Roman" w:cs="Times New Roman"/>
          <w:b/>
          <w:sz w:val="24"/>
          <w:szCs w:val="24"/>
        </w:rPr>
        <w:t>IC e TCC</w:t>
      </w:r>
    </w:p>
    <w:p w14:paraId="703DEBD8" w14:textId="6B461613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3E77AF" w:rsidRPr="00803B46">
        <w:rPr>
          <w:rFonts w:ascii="Times New Roman" w:hAnsi="Times New Roman" w:cs="Times New Roman"/>
          <w:sz w:val="24"/>
          <w:szCs w:val="24"/>
        </w:rPr>
        <w:t xml:space="preserve">: As atividades de pesquisa desenvolvidas na graduação, especialmente como Iniciação Científica ou Trabalhos de Conclusão de Curso, possibilitam que o petiano desenvolva a suas habilidades relacionadas não só à pesquisa como também </w:t>
      </w:r>
      <w:r w:rsidR="00550CAB" w:rsidRPr="00803B46">
        <w:rPr>
          <w:rFonts w:ascii="Times New Roman" w:hAnsi="Times New Roman" w:cs="Times New Roman"/>
          <w:sz w:val="24"/>
          <w:szCs w:val="24"/>
        </w:rPr>
        <w:t xml:space="preserve">facilita o seu processo de ensino-aprendizagem. Com esse primeiro contato </w:t>
      </w:r>
      <w:r w:rsidR="003E77AF" w:rsidRPr="00803B46">
        <w:rPr>
          <w:rFonts w:ascii="Times New Roman" w:hAnsi="Times New Roman" w:cs="Times New Roman"/>
          <w:sz w:val="24"/>
          <w:szCs w:val="24"/>
        </w:rPr>
        <w:t>com o universo da pesquisa</w:t>
      </w:r>
      <w:r w:rsidR="00550CAB" w:rsidRPr="00803B46">
        <w:rPr>
          <w:rFonts w:ascii="Times New Roman" w:hAnsi="Times New Roman" w:cs="Times New Roman"/>
          <w:sz w:val="24"/>
          <w:szCs w:val="24"/>
        </w:rPr>
        <w:t xml:space="preserve"> é possível estimular </w:t>
      </w:r>
      <w:r w:rsidR="003E77AF" w:rsidRPr="00803B46">
        <w:rPr>
          <w:rFonts w:ascii="Times New Roman" w:hAnsi="Times New Roman" w:cs="Times New Roman"/>
          <w:sz w:val="24"/>
          <w:szCs w:val="24"/>
        </w:rPr>
        <w:t>a formação de novos investigadores</w:t>
      </w:r>
      <w:r w:rsidR="00550CAB" w:rsidRPr="00803B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DACE4" w14:textId="016A6A06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550CAB" w:rsidRPr="00803B46">
        <w:rPr>
          <w:rFonts w:ascii="Times New Roman" w:hAnsi="Times New Roman" w:cs="Times New Roman"/>
          <w:sz w:val="24"/>
          <w:szCs w:val="24"/>
        </w:rPr>
        <w:t>: Aproximar o petiano do universo da pesquisa acadêmica, contribuir com o processo de formação do aluno e formar novos pesquisadores.</w:t>
      </w:r>
    </w:p>
    <w:p w14:paraId="6DE0AD48" w14:textId="59D160C5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>com os quais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 se relaciona</w:t>
      </w:r>
      <w:r w:rsidR="004F748F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0ED76A" w14:textId="77777777" w:rsidR="008002D1" w:rsidRPr="00803B46" w:rsidRDefault="008002D1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D90BF3B" w14:textId="2C95D4BB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6505347D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13BB9B92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208FB45D" w14:textId="4145CB36" w:rsidR="002D1DE6" w:rsidRPr="00803B46" w:rsidRDefault="00E42ABC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4DEC5AF3" w14:textId="1F8A69A2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7F69E867" w14:textId="40660551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  <w:r w:rsidR="008002D1" w:rsidRPr="00803B46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14:paraId="26AE1495" w14:textId="77777777" w:rsidR="008002D1" w:rsidRPr="00803B46" w:rsidRDefault="008002D1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F648C6E" w14:textId="3929A208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550CAB" w:rsidRPr="00803B46">
        <w:rPr>
          <w:rFonts w:ascii="Times New Roman" w:hAnsi="Times New Roman" w:cs="Times New Roman"/>
          <w:sz w:val="24"/>
          <w:szCs w:val="24"/>
        </w:rPr>
        <w:t>: Primeiramente os alunos serão orientados a participarem dos grupos de pesquisa vinculados ao curso de Letras para que conheçam os trabalhos de investigação desenvol</w:t>
      </w:r>
      <w:r w:rsidR="006F00DA" w:rsidRPr="00803B46">
        <w:rPr>
          <w:rFonts w:ascii="Times New Roman" w:hAnsi="Times New Roman" w:cs="Times New Roman"/>
          <w:sz w:val="24"/>
          <w:szCs w:val="24"/>
        </w:rPr>
        <w:t>vidos pelos professores</w:t>
      </w:r>
      <w:r w:rsidR="00550CAB" w:rsidRPr="00803B46">
        <w:rPr>
          <w:rFonts w:ascii="Times New Roman" w:hAnsi="Times New Roman" w:cs="Times New Roman"/>
          <w:sz w:val="24"/>
          <w:szCs w:val="24"/>
        </w:rPr>
        <w:t xml:space="preserve">. Posteriormente os alunos deverão desenvolver os seus projetos individuais de pesquisa (IC ou TCC) com a orientação dos </w:t>
      </w:r>
      <w:r w:rsidR="006F00DA" w:rsidRPr="00803B46">
        <w:rPr>
          <w:rFonts w:ascii="Times New Roman" w:hAnsi="Times New Roman" w:cs="Times New Roman"/>
          <w:sz w:val="24"/>
          <w:szCs w:val="24"/>
        </w:rPr>
        <w:t>diferentes investigadores do curso</w:t>
      </w:r>
      <w:r w:rsidR="00550CAB" w:rsidRPr="00803B46">
        <w:rPr>
          <w:rFonts w:ascii="Times New Roman" w:hAnsi="Times New Roman" w:cs="Times New Roman"/>
          <w:sz w:val="24"/>
          <w:szCs w:val="24"/>
        </w:rPr>
        <w:t>.</w:t>
      </w:r>
    </w:p>
    <w:p w14:paraId="2F6C39BE" w14:textId="621E45E5" w:rsidR="006238E3" w:rsidRPr="00CB7B23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: Espera-se que os petianos desenvolvam um olhar crítico sobre o tema que pesquisem e sobre a pesquisa acadêmica em si. </w:t>
      </w:r>
      <w:r w:rsidR="005A4B20">
        <w:rPr>
          <w:rFonts w:ascii="Times New Roman" w:hAnsi="Times New Roman" w:cs="Times New Roman"/>
          <w:sz w:val="24"/>
          <w:szCs w:val="24"/>
        </w:rPr>
        <w:t>O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 rendimento acadêmico dos alunos</w:t>
      </w:r>
      <w:r w:rsidR="005A4B20">
        <w:rPr>
          <w:rFonts w:ascii="Times New Roman" w:hAnsi="Times New Roman" w:cs="Times New Roman"/>
          <w:sz w:val="24"/>
          <w:szCs w:val="24"/>
        </w:rPr>
        <w:t>, assim, deverá ser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 melhorado e após o fim das pesquisas </w:t>
      </w:r>
      <w:r w:rsidR="005A4B20">
        <w:rPr>
          <w:rFonts w:ascii="Times New Roman" w:hAnsi="Times New Roman" w:cs="Times New Roman"/>
          <w:sz w:val="24"/>
          <w:szCs w:val="24"/>
        </w:rPr>
        <w:t>é desejável que se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jam publicados </w:t>
      </w:r>
      <w:r w:rsidR="006F00DA" w:rsidRPr="00CB7B23">
        <w:rPr>
          <w:rFonts w:ascii="Times New Roman" w:hAnsi="Times New Roman" w:cs="Times New Roman"/>
          <w:sz w:val="24"/>
          <w:szCs w:val="24"/>
        </w:rPr>
        <w:t xml:space="preserve">artigos </w:t>
      </w:r>
      <w:r w:rsidR="006433F1" w:rsidRPr="00CB7B23">
        <w:rPr>
          <w:rFonts w:ascii="Times New Roman" w:hAnsi="Times New Roman" w:cs="Times New Roman"/>
          <w:sz w:val="24"/>
          <w:szCs w:val="24"/>
        </w:rPr>
        <w:t xml:space="preserve">e apresentados trabalhos em eventos científicos </w:t>
      </w:r>
      <w:r w:rsidR="006F00DA" w:rsidRPr="00CB7B23">
        <w:rPr>
          <w:rFonts w:ascii="Times New Roman" w:hAnsi="Times New Roman" w:cs="Times New Roman"/>
          <w:sz w:val="24"/>
          <w:szCs w:val="24"/>
        </w:rPr>
        <w:t>relacionados a elas.</w:t>
      </w:r>
    </w:p>
    <w:p w14:paraId="65F0096F" w14:textId="1E8F3EDF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: a avaliação será feita ao longo do processo de pesquisa em reuniões com os petianos e com o contato com os professores orientadores. Ademais, os </w:t>
      </w:r>
      <w:r w:rsidR="006F00DA" w:rsidRPr="00CB7B23">
        <w:rPr>
          <w:rFonts w:ascii="Times New Roman" w:hAnsi="Times New Roman" w:cs="Times New Roman"/>
          <w:sz w:val="24"/>
          <w:szCs w:val="24"/>
        </w:rPr>
        <w:t>artigos</w:t>
      </w:r>
      <w:r w:rsidR="006433F1" w:rsidRPr="00CB7B23">
        <w:rPr>
          <w:rFonts w:ascii="Times New Roman" w:hAnsi="Times New Roman" w:cs="Times New Roman"/>
          <w:sz w:val="24"/>
          <w:szCs w:val="24"/>
        </w:rPr>
        <w:t xml:space="preserve"> e trabalhos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 resultantes das pesquisas serão considerados parte final da avaliação dessas atividades.</w:t>
      </w:r>
    </w:p>
    <w:p w14:paraId="27E983D2" w14:textId="77777777" w:rsidR="006238E3" w:rsidRPr="00803B46" w:rsidRDefault="006238E3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DAE17B" w14:textId="4F5986C4" w:rsidR="006F00DA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6F00DA" w:rsidRPr="00803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A80" w:rsidRPr="00803B46">
        <w:rPr>
          <w:rFonts w:ascii="Times New Roman" w:hAnsi="Times New Roman" w:cs="Times New Roman"/>
          <w:b/>
          <w:sz w:val="24"/>
          <w:szCs w:val="24"/>
        </w:rPr>
        <w:t xml:space="preserve">Manutenção </w:t>
      </w:r>
      <w:r w:rsidR="00FB03CB" w:rsidRPr="00803B4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B03CB" w:rsidRPr="00C872E1">
        <w:rPr>
          <w:rFonts w:ascii="Times New Roman" w:hAnsi="Times New Roman" w:cs="Times New Roman"/>
          <w:b/>
          <w:i/>
          <w:sz w:val="24"/>
          <w:szCs w:val="24"/>
        </w:rPr>
        <w:t>Blo</w:t>
      </w:r>
      <w:r w:rsidR="00FB03CB" w:rsidRPr="00803B46">
        <w:rPr>
          <w:rFonts w:ascii="Times New Roman" w:hAnsi="Times New Roman" w:cs="Times New Roman"/>
          <w:b/>
          <w:sz w:val="24"/>
          <w:szCs w:val="24"/>
        </w:rPr>
        <w:t xml:space="preserve">g, da página do </w:t>
      </w:r>
      <w:r w:rsidR="00FB03CB" w:rsidRPr="00C872E1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6F00DA" w:rsidRPr="00C872E1">
        <w:rPr>
          <w:rFonts w:ascii="Times New Roman" w:hAnsi="Times New Roman" w:cs="Times New Roman"/>
          <w:b/>
          <w:i/>
          <w:sz w:val="24"/>
          <w:szCs w:val="24"/>
        </w:rPr>
        <w:t>acebook</w:t>
      </w:r>
      <w:r w:rsidR="006F00DA" w:rsidRPr="00803B46">
        <w:rPr>
          <w:rFonts w:ascii="Times New Roman" w:hAnsi="Times New Roman" w:cs="Times New Roman"/>
          <w:b/>
          <w:sz w:val="24"/>
          <w:szCs w:val="24"/>
        </w:rPr>
        <w:t xml:space="preserve"> do grupo e </w:t>
      </w:r>
      <w:r w:rsidR="00BD2A80" w:rsidRPr="00803B46">
        <w:rPr>
          <w:rFonts w:ascii="Times New Roman" w:hAnsi="Times New Roman" w:cs="Times New Roman"/>
          <w:b/>
          <w:sz w:val="24"/>
          <w:szCs w:val="24"/>
        </w:rPr>
        <w:t>da</w:t>
      </w:r>
      <w:r w:rsidR="006238E3" w:rsidRPr="00803B46">
        <w:rPr>
          <w:rFonts w:ascii="Times New Roman" w:hAnsi="Times New Roman" w:cs="Times New Roman"/>
          <w:b/>
          <w:sz w:val="24"/>
          <w:szCs w:val="24"/>
        </w:rPr>
        <w:t xml:space="preserve"> Revista (Entre Parênteses)</w:t>
      </w:r>
    </w:p>
    <w:p w14:paraId="6CDDD75C" w14:textId="3204A920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: O </w:t>
      </w:r>
      <w:r w:rsidR="006F00DA" w:rsidRPr="00C872E1">
        <w:rPr>
          <w:rFonts w:ascii="Times New Roman" w:hAnsi="Times New Roman" w:cs="Times New Roman"/>
          <w:i/>
          <w:sz w:val="24"/>
          <w:szCs w:val="24"/>
        </w:rPr>
        <w:t>Blog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 e a página do </w:t>
      </w:r>
      <w:r w:rsidR="005A4B20" w:rsidRPr="00C872E1">
        <w:rPr>
          <w:rFonts w:ascii="Times New Roman" w:hAnsi="Times New Roman" w:cs="Times New Roman"/>
          <w:i/>
          <w:sz w:val="24"/>
          <w:szCs w:val="24"/>
        </w:rPr>
        <w:t>F</w:t>
      </w:r>
      <w:r w:rsidR="006F00DA" w:rsidRPr="00C872E1">
        <w:rPr>
          <w:rFonts w:ascii="Times New Roman" w:hAnsi="Times New Roman" w:cs="Times New Roman"/>
          <w:i/>
          <w:sz w:val="24"/>
          <w:szCs w:val="24"/>
        </w:rPr>
        <w:t>acebook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0C26AA" w:rsidRPr="00803B46">
        <w:rPr>
          <w:rFonts w:ascii="Times New Roman" w:hAnsi="Times New Roman" w:cs="Times New Roman"/>
          <w:sz w:val="24"/>
          <w:szCs w:val="24"/>
        </w:rPr>
        <w:t>do g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rupo PET são espaços para divulgação e socialização das atividades </w:t>
      </w:r>
      <w:r w:rsidR="000C26AA" w:rsidRPr="00803B46">
        <w:rPr>
          <w:rFonts w:ascii="Times New Roman" w:hAnsi="Times New Roman" w:cs="Times New Roman"/>
          <w:sz w:val="24"/>
          <w:szCs w:val="24"/>
        </w:rPr>
        <w:t>d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o </w:t>
      </w:r>
      <w:r w:rsidR="000C26AA" w:rsidRPr="00803B46">
        <w:rPr>
          <w:rFonts w:ascii="Times New Roman" w:hAnsi="Times New Roman" w:cs="Times New Roman"/>
          <w:sz w:val="24"/>
          <w:szCs w:val="24"/>
        </w:rPr>
        <w:t>grupo para toda a comunidade, além de servir também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, de certa forma, </w:t>
      </w:r>
      <w:r w:rsidR="000C26AA" w:rsidRPr="00803B46">
        <w:rPr>
          <w:rFonts w:ascii="Times New Roman" w:hAnsi="Times New Roman" w:cs="Times New Roman"/>
          <w:sz w:val="24"/>
          <w:szCs w:val="24"/>
        </w:rPr>
        <w:t xml:space="preserve">para </w:t>
      </w:r>
      <w:r w:rsidR="006F00DA" w:rsidRPr="00803B46">
        <w:rPr>
          <w:rFonts w:ascii="Times New Roman" w:hAnsi="Times New Roman" w:cs="Times New Roman"/>
          <w:sz w:val="24"/>
          <w:szCs w:val="24"/>
        </w:rPr>
        <w:t>prestar contas acerca do que o grupo vem desenvolvendo.</w:t>
      </w:r>
      <w:r w:rsidR="000C26AA"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6F00DA" w:rsidRPr="00803B46">
        <w:rPr>
          <w:rFonts w:ascii="Times New Roman" w:hAnsi="Times New Roman" w:cs="Times New Roman"/>
          <w:sz w:val="24"/>
          <w:szCs w:val="24"/>
        </w:rPr>
        <w:t>A revista, idealizada e coordenada pelo Grupo PET Conexões de Saberes – Letras, da Unifal-MG, recebe apoio das Pró-Reitorias de Graduação e de Extensão e do PET-Programa de Educação Tutorial (SESu/MEC). É uma publicação anual, aberta a colaboradores do B</w:t>
      </w:r>
      <w:r w:rsidR="00FB347C" w:rsidRPr="00803B46">
        <w:rPr>
          <w:rFonts w:ascii="Times New Roman" w:hAnsi="Times New Roman" w:cs="Times New Roman"/>
          <w:sz w:val="24"/>
          <w:szCs w:val="24"/>
        </w:rPr>
        <w:t>rasil e do exterior,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 interessados</w:t>
      </w:r>
      <w:r w:rsidR="00FB347C" w:rsidRPr="00803B46">
        <w:rPr>
          <w:rFonts w:ascii="Times New Roman" w:hAnsi="Times New Roman" w:cs="Times New Roman"/>
          <w:sz w:val="24"/>
          <w:szCs w:val="24"/>
        </w:rPr>
        <w:t xml:space="preserve"> em questões relativas aos</w:t>
      </w:r>
      <w:r w:rsidR="006F00DA" w:rsidRPr="00803B46">
        <w:rPr>
          <w:rFonts w:ascii="Times New Roman" w:hAnsi="Times New Roman" w:cs="Times New Roman"/>
          <w:sz w:val="24"/>
          <w:szCs w:val="24"/>
        </w:rPr>
        <w:t xml:space="preserve"> Estudos Linguísticos e Literários</w:t>
      </w:r>
      <w:r w:rsidR="005A4B20">
        <w:rPr>
          <w:rFonts w:ascii="Times New Roman" w:hAnsi="Times New Roman" w:cs="Times New Roman"/>
          <w:sz w:val="24"/>
          <w:szCs w:val="24"/>
        </w:rPr>
        <w:t>, ademais, serve também como espaço de divulgação do grupo, do curso e da universidade.</w:t>
      </w:r>
    </w:p>
    <w:p w14:paraId="4C10BF4B" w14:textId="7A4EA316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FB347C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5E05E2" w:rsidRPr="00803B46">
        <w:rPr>
          <w:rFonts w:ascii="Times New Roman" w:hAnsi="Times New Roman" w:cs="Times New Roman"/>
          <w:sz w:val="24"/>
          <w:szCs w:val="24"/>
        </w:rPr>
        <w:t>Divulgar as ações do PET e permitir que os alunos desenvolvam habilidades relacionadas ao uso de tecnologias.</w:t>
      </w:r>
    </w:p>
    <w:p w14:paraId="348FF149" w14:textId="0C35CFF0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4F748F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542D018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3160991" w14:textId="15DA5D8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0F79EE7F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53BF4A6A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68C153F3" w14:textId="6E4A8F4A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  <w:r w:rsidRPr="00803B46">
        <w:rPr>
          <w:rFonts w:ascii="Times New Roman" w:hAnsi="Times New Roman" w:cs="Times New Roman"/>
          <w:sz w:val="20"/>
          <w:szCs w:val="20"/>
        </w:rPr>
        <w:t>[...]</w:t>
      </w:r>
    </w:p>
    <w:p w14:paraId="568B38F8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A922DD5" w14:textId="31A17081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: Os alunos serão separados em grupos para manterem atualizados o </w:t>
      </w:r>
      <w:r w:rsidR="005E05E2" w:rsidRPr="00C872E1">
        <w:rPr>
          <w:rFonts w:ascii="Times New Roman" w:hAnsi="Times New Roman" w:cs="Times New Roman"/>
          <w:i/>
          <w:sz w:val="24"/>
          <w:szCs w:val="24"/>
        </w:rPr>
        <w:t>Blog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, a página do </w:t>
      </w:r>
      <w:r w:rsidR="005E05E2" w:rsidRPr="00C872E1">
        <w:rPr>
          <w:rFonts w:ascii="Times New Roman" w:hAnsi="Times New Roman" w:cs="Times New Roman"/>
          <w:i/>
          <w:sz w:val="24"/>
          <w:szCs w:val="24"/>
        </w:rPr>
        <w:t>Facebook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 e a Revista. As atividades passarão por rodízio anualmente.</w:t>
      </w:r>
    </w:p>
    <w:p w14:paraId="5DAD53EC" w14:textId="3F051CD2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: Espera-se que os petianos tenham intimidade com as tecnologias utilizadas e que o </w:t>
      </w:r>
      <w:r w:rsidR="005E05E2" w:rsidRPr="00C872E1">
        <w:rPr>
          <w:rFonts w:ascii="Times New Roman" w:hAnsi="Times New Roman" w:cs="Times New Roman"/>
          <w:i/>
          <w:sz w:val="24"/>
          <w:szCs w:val="24"/>
        </w:rPr>
        <w:t>Blog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, a página do </w:t>
      </w:r>
      <w:r w:rsidR="005E05E2" w:rsidRPr="00C872E1">
        <w:rPr>
          <w:rFonts w:ascii="Times New Roman" w:hAnsi="Times New Roman" w:cs="Times New Roman"/>
          <w:i/>
          <w:sz w:val="24"/>
          <w:szCs w:val="24"/>
        </w:rPr>
        <w:t>Facebook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 e a Revista divulguem as atividades do PET e pesquisas relacionadas à á</w:t>
      </w:r>
      <w:r w:rsidR="00E42ABC" w:rsidRPr="00803B46">
        <w:rPr>
          <w:rFonts w:ascii="Times New Roman" w:hAnsi="Times New Roman" w:cs="Times New Roman"/>
          <w:sz w:val="24"/>
          <w:szCs w:val="24"/>
        </w:rPr>
        <w:t>rea de Letras.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C4A8B" w14:textId="3E6DBC6F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5E05E2" w:rsidRPr="00803B4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 a avaliação acontecerá mensalmente em reuniões com os grupos dos petianos, além da observação dos resultados na internet.</w:t>
      </w:r>
    </w:p>
    <w:p w14:paraId="39412B64" w14:textId="77777777" w:rsidR="006238E3" w:rsidRPr="00803B46" w:rsidRDefault="006238E3" w:rsidP="00C872E1">
      <w:pPr>
        <w:pStyle w:val="PargrafodaLista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80DCF2" w14:textId="517496B1" w:rsidR="005E05E2" w:rsidRPr="00803B46" w:rsidRDefault="00B8316F" w:rsidP="00C872E1">
      <w:pPr>
        <w:pStyle w:val="PargrafodaLista"/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E05E2" w:rsidRPr="00803B46">
        <w:rPr>
          <w:rFonts w:ascii="Times New Roman" w:hAnsi="Times New Roman" w:cs="Times New Roman"/>
          <w:b/>
          <w:sz w:val="24"/>
          <w:szCs w:val="24"/>
        </w:rPr>
        <w:t xml:space="preserve">Oferecimento de </w:t>
      </w:r>
      <w:r w:rsidR="006238E3" w:rsidRPr="00803B46">
        <w:rPr>
          <w:rFonts w:ascii="Times New Roman" w:hAnsi="Times New Roman" w:cs="Times New Roman"/>
          <w:b/>
          <w:sz w:val="24"/>
          <w:szCs w:val="24"/>
        </w:rPr>
        <w:t xml:space="preserve">Cursos de </w:t>
      </w:r>
      <w:r w:rsidR="005E05E2" w:rsidRPr="00803B46">
        <w:rPr>
          <w:rFonts w:ascii="Times New Roman" w:hAnsi="Times New Roman" w:cs="Times New Roman"/>
          <w:b/>
          <w:sz w:val="24"/>
          <w:szCs w:val="24"/>
        </w:rPr>
        <w:t>Extensão</w:t>
      </w:r>
    </w:p>
    <w:p w14:paraId="3A2E5B92" w14:textId="5FC8D2D0" w:rsidR="00A56522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: Atualmente o PET Conexões de Saberes Letras oferece às comunidades da UNIFAL-MG e alfenense diferentes cursos de extensão relacionados a </w:t>
      </w:r>
      <w:r w:rsidR="00A56522" w:rsidRPr="00803B46">
        <w:rPr>
          <w:rFonts w:ascii="Times New Roman" w:hAnsi="Times New Roman" w:cs="Times New Roman"/>
          <w:sz w:val="24"/>
          <w:szCs w:val="24"/>
        </w:rPr>
        <w:t>temas como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 gramática, de revisão de textos, de espanhol, de redação acad</w:t>
      </w:r>
      <w:r w:rsidR="00A56522" w:rsidRPr="00803B46">
        <w:rPr>
          <w:rFonts w:ascii="Times New Roman" w:hAnsi="Times New Roman" w:cs="Times New Roman"/>
          <w:sz w:val="24"/>
          <w:szCs w:val="24"/>
        </w:rPr>
        <w:t>êmica ou</w:t>
      </w:r>
      <w:r w:rsidR="005E05E2" w:rsidRPr="00803B46">
        <w:rPr>
          <w:rFonts w:ascii="Times New Roman" w:hAnsi="Times New Roman" w:cs="Times New Roman"/>
          <w:sz w:val="24"/>
          <w:szCs w:val="24"/>
        </w:rPr>
        <w:t xml:space="preserve"> de português para estr</w:t>
      </w:r>
      <w:r w:rsidR="00A56522" w:rsidRPr="00803B46">
        <w:rPr>
          <w:rFonts w:ascii="Times New Roman" w:hAnsi="Times New Roman" w:cs="Times New Roman"/>
          <w:sz w:val="24"/>
          <w:szCs w:val="24"/>
        </w:rPr>
        <w:t>angeiros, redação para o ENEM, entre outros</w:t>
      </w:r>
      <w:r w:rsidR="005A4B20">
        <w:rPr>
          <w:rFonts w:ascii="Times New Roman" w:hAnsi="Times New Roman" w:cs="Times New Roman"/>
          <w:sz w:val="24"/>
          <w:szCs w:val="24"/>
        </w:rPr>
        <w:t xml:space="preserve">. Tais cursos contribuem para a </w:t>
      </w:r>
      <w:r w:rsidR="00A56522" w:rsidRPr="00803B46">
        <w:rPr>
          <w:rFonts w:ascii="Times New Roman" w:hAnsi="Times New Roman" w:cs="Times New Roman"/>
          <w:sz w:val="24"/>
          <w:szCs w:val="24"/>
        </w:rPr>
        <w:t>divulga</w:t>
      </w:r>
      <w:r w:rsidR="005A4B20">
        <w:rPr>
          <w:rFonts w:ascii="Times New Roman" w:hAnsi="Times New Roman" w:cs="Times New Roman"/>
          <w:sz w:val="24"/>
          <w:szCs w:val="24"/>
        </w:rPr>
        <w:t>ção</w:t>
      </w:r>
      <w:r w:rsidR="00A56522"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5A4B20">
        <w:rPr>
          <w:rFonts w:ascii="Times New Roman" w:hAnsi="Times New Roman" w:cs="Times New Roman"/>
          <w:sz w:val="24"/>
          <w:szCs w:val="24"/>
        </w:rPr>
        <w:t>d</w:t>
      </w:r>
      <w:r w:rsidR="00A56522" w:rsidRPr="00803B46">
        <w:rPr>
          <w:rFonts w:ascii="Times New Roman" w:hAnsi="Times New Roman" w:cs="Times New Roman"/>
          <w:sz w:val="24"/>
          <w:szCs w:val="24"/>
        </w:rPr>
        <w:t xml:space="preserve">as pesquisas e atividades desenvolvidas pelo grupo e </w:t>
      </w:r>
      <w:r w:rsidR="00A56522" w:rsidRPr="00CB7B23">
        <w:rPr>
          <w:rFonts w:ascii="Times New Roman" w:hAnsi="Times New Roman" w:cs="Times New Roman"/>
          <w:sz w:val="24"/>
          <w:szCs w:val="24"/>
        </w:rPr>
        <w:t xml:space="preserve">propagando </w:t>
      </w:r>
      <w:r w:rsidR="00170747" w:rsidRPr="00CB7B23">
        <w:rPr>
          <w:rFonts w:ascii="Times New Roman" w:hAnsi="Times New Roman" w:cs="Times New Roman"/>
          <w:sz w:val="24"/>
          <w:szCs w:val="24"/>
        </w:rPr>
        <w:t xml:space="preserve">e construindo </w:t>
      </w:r>
      <w:r w:rsidR="00A56522" w:rsidRPr="00CB7B23">
        <w:rPr>
          <w:rFonts w:ascii="Times New Roman" w:hAnsi="Times New Roman" w:cs="Times New Roman"/>
          <w:sz w:val="24"/>
          <w:szCs w:val="24"/>
        </w:rPr>
        <w:t>saberes</w:t>
      </w:r>
      <w:r w:rsidR="00A56522" w:rsidRPr="00803B46">
        <w:rPr>
          <w:rFonts w:ascii="Times New Roman" w:hAnsi="Times New Roman" w:cs="Times New Roman"/>
          <w:sz w:val="24"/>
          <w:szCs w:val="24"/>
        </w:rPr>
        <w:t xml:space="preserve"> relacionados à área de Letras, tentando contribuir para sanar a</w:t>
      </w:r>
      <w:r w:rsidR="005A4B20">
        <w:rPr>
          <w:rFonts w:ascii="Times New Roman" w:hAnsi="Times New Roman" w:cs="Times New Roman"/>
          <w:sz w:val="24"/>
          <w:szCs w:val="24"/>
        </w:rPr>
        <w:t>s</w:t>
      </w:r>
      <w:r w:rsidR="00A56522" w:rsidRPr="00803B46">
        <w:rPr>
          <w:rFonts w:ascii="Times New Roman" w:hAnsi="Times New Roman" w:cs="Times New Roman"/>
          <w:sz w:val="24"/>
          <w:szCs w:val="24"/>
        </w:rPr>
        <w:t xml:space="preserve"> demanda</w:t>
      </w:r>
      <w:r w:rsidR="005A4B20">
        <w:rPr>
          <w:rFonts w:ascii="Times New Roman" w:hAnsi="Times New Roman" w:cs="Times New Roman"/>
          <w:sz w:val="24"/>
          <w:szCs w:val="24"/>
        </w:rPr>
        <w:t>s</w:t>
      </w:r>
      <w:r w:rsidR="00A56522" w:rsidRPr="00803B46">
        <w:rPr>
          <w:rFonts w:ascii="Times New Roman" w:hAnsi="Times New Roman" w:cs="Times New Roman"/>
          <w:sz w:val="24"/>
          <w:szCs w:val="24"/>
        </w:rPr>
        <w:t xml:space="preserve"> que surge</w:t>
      </w:r>
      <w:r w:rsidR="005A4B20">
        <w:rPr>
          <w:rFonts w:ascii="Times New Roman" w:hAnsi="Times New Roman" w:cs="Times New Roman"/>
          <w:sz w:val="24"/>
          <w:szCs w:val="24"/>
        </w:rPr>
        <w:t>m</w:t>
      </w:r>
      <w:r w:rsidR="00A56522" w:rsidRPr="00803B46">
        <w:rPr>
          <w:rFonts w:ascii="Times New Roman" w:hAnsi="Times New Roman" w:cs="Times New Roman"/>
          <w:sz w:val="24"/>
          <w:szCs w:val="24"/>
        </w:rPr>
        <w:t xml:space="preserve"> cotidianamente a partir das próprias comunidades.</w:t>
      </w:r>
    </w:p>
    <w:p w14:paraId="50FDEF2F" w14:textId="4D1F4CA5" w:rsidR="006238E3" w:rsidRPr="00803B46" w:rsidRDefault="006238E3" w:rsidP="00C872E1">
      <w:pPr>
        <w:pStyle w:val="PargrafodaLista"/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A56522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0A78D4" w:rsidRPr="00803B46">
        <w:rPr>
          <w:rFonts w:ascii="Times New Roman" w:hAnsi="Times New Roman" w:cs="Times New Roman"/>
          <w:sz w:val="24"/>
          <w:szCs w:val="24"/>
        </w:rPr>
        <w:t xml:space="preserve">Apresentar os resultados das ações do grupo e atender a diferentes demandas – dentro da área de Letras – das comunidades relacionadas a ele. </w:t>
      </w:r>
    </w:p>
    <w:p w14:paraId="47407BBD" w14:textId="4BFF1FB7" w:rsidR="006238E3" w:rsidRPr="00803B46" w:rsidRDefault="006238E3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3E77AF" w:rsidRPr="00803B46">
        <w:rPr>
          <w:rFonts w:ascii="Times New Roman" w:hAnsi="Times New Roman" w:cs="Times New Roman"/>
          <w:sz w:val="24"/>
          <w:szCs w:val="24"/>
        </w:rPr>
        <w:t>:</w:t>
      </w:r>
    </w:p>
    <w:p w14:paraId="0A7175BF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F8C494B" w14:textId="229D5FD0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53E4AE11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06F6AAA1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3FFC9DE8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IV - formular novas estratégias de desenvolvimento e modernização do ensino superior no país; </w:t>
      </w:r>
    </w:p>
    <w:p w14:paraId="5942A8B1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6D4E7F37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 - introduzir novas práticas pedagógicas na graduação;</w:t>
      </w:r>
    </w:p>
    <w:p w14:paraId="777356EA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1EDA4B9E" w14:textId="6CE85E7B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297D84C7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FD7E9F7" w14:textId="0C4FAA7D" w:rsidR="006238E3" w:rsidRPr="00803B46" w:rsidRDefault="006238E3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0A78D4" w:rsidRPr="00803B4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52898" w:rsidRPr="00803B46">
        <w:rPr>
          <w:rFonts w:ascii="Times New Roman" w:hAnsi="Times New Roman" w:cs="Times New Roman"/>
          <w:sz w:val="24"/>
          <w:szCs w:val="24"/>
        </w:rPr>
        <w:t xml:space="preserve"> O</w:t>
      </w:r>
      <w:r w:rsidR="000A78D4" w:rsidRPr="00803B46">
        <w:rPr>
          <w:rFonts w:ascii="Times New Roman" w:hAnsi="Times New Roman" w:cs="Times New Roman"/>
          <w:sz w:val="24"/>
          <w:szCs w:val="24"/>
        </w:rPr>
        <w:t>s cursos serão organizados a partir de pesquisas desenvolvidas pelos petianos</w:t>
      </w:r>
      <w:r w:rsidR="00552898" w:rsidRPr="00803B46">
        <w:rPr>
          <w:rFonts w:ascii="Times New Roman" w:hAnsi="Times New Roman" w:cs="Times New Roman"/>
          <w:sz w:val="24"/>
          <w:szCs w:val="24"/>
        </w:rPr>
        <w:t xml:space="preserve"> e com a orientação da tutora. O conteúdo e </w:t>
      </w:r>
      <w:r w:rsidR="006433F1">
        <w:rPr>
          <w:rFonts w:ascii="Times New Roman" w:hAnsi="Times New Roman" w:cs="Times New Roman"/>
          <w:sz w:val="24"/>
          <w:szCs w:val="24"/>
        </w:rPr>
        <w:t xml:space="preserve">a </w:t>
      </w:r>
      <w:r w:rsidR="00552898" w:rsidRPr="00803B46">
        <w:rPr>
          <w:rFonts w:ascii="Times New Roman" w:hAnsi="Times New Roman" w:cs="Times New Roman"/>
          <w:sz w:val="24"/>
          <w:szCs w:val="24"/>
        </w:rPr>
        <w:t>metodologia de cada um depender</w:t>
      </w:r>
      <w:r w:rsidR="006433F1">
        <w:rPr>
          <w:rFonts w:ascii="Times New Roman" w:hAnsi="Times New Roman" w:cs="Times New Roman"/>
          <w:sz w:val="24"/>
          <w:szCs w:val="24"/>
        </w:rPr>
        <w:t>ão</w:t>
      </w:r>
      <w:r w:rsidR="00552898" w:rsidRPr="00803B46">
        <w:rPr>
          <w:rFonts w:ascii="Times New Roman" w:hAnsi="Times New Roman" w:cs="Times New Roman"/>
          <w:sz w:val="24"/>
          <w:szCs w:val="24"/>
        </w:rPr>
        <w:t xml:space="preserve"> de seu público-alvo e conteúdo. </w:t>
      </w:r>
      <w:r w:rsidR="005A4B20">
        <w:rPr>
          <w:rFonts w:ascii="Times New Roman" w:hAnsi="Times New Roman" w:cs="Times New Roman"/>
          <w:sz w:val="24"/>
          <w:szCs w:val="24"/>
        </w:rPr>
        <w:t>C</w:t>
      </w:r>
      <w:r w:rsidR="005A4B20" w:rsidRPr="005A4B20">
        <w:rPr>
          <w:rFonts w:ascii="Times New Roman" w:hAnsi="Times New Roman" w:cs="Times New Roman"/>
          <w:sz w:val="24"/>
          <w:szCs w:val="24"/>
        </w:rPr>
        <w:t>om um limite de dois por semestre</w:t>
      </w:r>
      <w:r w:rsidR="005A4B20">
        <w:rPr>
          <w:rFonts w:ascii="Times New Roman" w:hAnsi="Times New Roman" w:cs="Times New Roman"/>
          <w:sz w:val="24"/>
          <w:szCs w:val="24"/>
        </w:rPr>
        <w:t>, d</w:t>
      </w:r>
      <w:r w:rsidR="00552898" w:rsidRPr="00803B46">
        <w:rPr>
          <w:rFonts w:ascii="Times New Roman" w:hAnsi="Times New Roman" w:cs="Times New Roman"/>
          <w:sz w:val="24"/>
          <w:szCs w:val="24"/>
        </w:rPr>
        <w:t xml:space="preserve">iferentes grupos de dois ou mais petianos serão indicados – sempre com orientação – para oferecer cada </w:t>
      </w:r>
      <w:r w:rsidR="005A4B20">
        <w:rPr>
          <w:rFonts w:ascii="Times New Roman" w:hAnsi="Times New Roman" w:cs="Times New Roman"/>
          <w:sz w:val="24"/>
          <w:szCs w:val="24"/>
        </w:rPr>
        <w:t>curso.</w:t>
      </w:r>
    </w:p>
    <w:p w14:paraId="69375636" w14:textId="7377898E" w:rsidR="006238E3" w:rsidRPr="00803B46" w:rsidRDefault="006238E3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552898" w:rsidRPr="00803B46">
        <w:rPr>
          <w:rFonts w:ascii="Times New Roman" w:hAnsi="Times New Roman" w:cs="Times New Roman"/>
          <w:sz w:val="24"/>
          <w:szCs w:val="24"/>
        </w:rPr>
        <w:t>: Os resultados podem ser observados sob duas perspectivas: a dos petianos ministrantes e a do público que particip</w:t>
      </w:r>
      <w:r w:rsidR="006433F1">
        <w:rPr>
          <w:rFonts w:ascii="Times New Roman" w:hAnsi="Times New Roman" w:cs="Times New Roman"/>
          <w:sz w:val="24"/>
          <w:szCs w:val="24"/>
        </w:rPr>
        <w:t>a</w:t>
      </w:r>
      <w:r w:rsidR="00552898" w:rsidRPr="00803B46">
        <w:rPr>
          <w:rFonts w:ascii="Times New Roman" w:hAnsi="Times New Roman" w:cs="Times New Roman"/>
          <w:sz w:val="24"/>
          <w:szCs w:val="24"/>
        </w:rPr>
        <w:t xml:space="preserve"> dos cursos. Os petianos, além de desenvolverem relatórios</w:t>
      </w:r>
      <w:r w:rsidR="005A4B20">
        <w:rPr>
          <w:rFonts w:ascii="Times New Roman" w:hAnsi="Times New Roman" w:cs="Times New Roman"/>
          <w:sz w:val="24"/>
          <w:szCs w:val="24"/>
        </w:rPr>
        <w:t>,</w:t>
      </w:r>
      <w:r w:rsidR="00552898" w:rsidRPr="00803B46">
        <w:rPr>
          <w:rFonts w:ascii="Times New Roman" w:hAnsi="Times New Roman" w:cs="Times New Roman"/>
          <w:sz w:val="24"/>
          <w:szCs w:val="24"/>
        </w:rPr>
        <w:t xml:space="preserve"> podem escrever relatos das experiências para submeter a publicações</w:t>
      </w:r>
      <w:r w:rsidR="006433F1">
        <w:rPr>
          <w:rFonts w:ascii="Times New Roman" w:hAnsi="Times New Roman" w:cs="Times New Roman"/>
          <w:sz w:val="24"/>
          <w:szCs w:val="24"/>
        </w:rPr>
        <w:t xml:space="preserve"> e em eventos acadêmicos (científicos ou extensionista)</w:t>
      </w:r>
      <w:r w:rsidR="00552898" w:rsidRPr="00803B46">
        <w:rPr>
          <w:rFonts w:ascii="Times New Roman" w:hAnsi="Times New Roman" w:cs="Times New Roman"/>
          <w:sz w:val="24"/>
          <w:szCs w:val="24"/>
        </w:rPr>
        <w:t>. Os participantes do curso receberão certificados</w:t>
      </w:r>
      <w:r w:rsidR="005A4B20">
        <w:rPr>
          <w:rFonts w:ascii="Times New Roman" w:hAnsi="Times New Roman" w:cs="Times New Roman"/>
          <w:sz w:val="24"/>
          <w:szCs w:val="24"/>
        </w:rPr>
        <w:t xml:space="preserve"> e a</w:t>
      </w:r>
      <w:r w:rsidR="00552898" w:rsidRPr="00803B46">
        <w:rPr>
          <w:rFonts w:ascii="Times New Roman" w:hAnsi="Times New Roman" w:cs="Times New Roman"/>
          <w:sz w:val="24"/>
          <w:szCs w:val="24"/>
        </w:rPr>
        <w:t xml:space="preserve"> ação contribuirá, ainda, para a divulgação das atividades do PET. </w:t>
      </w:r>
    </w:p>
    <w:p w14:paraId="0AF33946" w14:textId="28D5C4FF" w:rsidR="006238E3" w:rsidRPr="00803B46" w:rsidRDefault="006238E3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552898" w:rsidRPr="00803B46">
        <w:rPr>
          <w:rFonts w:ascii="Times New Roman" w:hAnsi="Times New Roman" w:cs="Times New Roman"/>
          <w:sz w:val="24"/>
          <w:szCs w:val="24"/>
        </w:rPr>
        <w:t xml:space="preserve">:  A avaliação será permanente com reuniões de orientação entre petianos e tutora. Ao final de cada </w:t>
      </w:r>
      <w:r w:rsidR="006433F1" w:rsidRPr="00803B46">
        <w:rPr>
          <w:rFonts w:ascii="Times New Roman" w:hAnsi="Times New Roman" w:cs="Times New Roman"/>
          <w:sz w:val="24"/>
          <w:szCs w:val="24"/>
        </w:rPr>
        <w:t>curso</w:t>
      </w:r>
      <w:r w:rsidR="006433F1">
        <w:rPr>
          <w:rFonts w:ascii="Times New Roman" w:hAnsi="Times New Roman" w:cs="Times New Roman"/>
          <w:sz w:val="24"/>
          <w:szCs w:val="24"/>
        </w:rPr>
        <w:t>,</w:t>
      </w:r>
      <w:r w:rsidR="00170747">
        <w:rPr>
          <w:rFonts w:ascii="Times New Roman" w:hAnsi="Times New Roman" w:cs="Times New Roman"/>
          <w:sz w:val="24"/>
          <w:szCs w:val="24"/>
        </w:rPr>
        <w:t xml:space="preserve"> </w:t>
      </w:r>
      <w:r w:rsidR="00552898" w:rsidRPr="00803B46">
        <w:rPr>
          <w:rFonts w:ascii="Times New Roman" w:hAnsi="Times New Roman" w:cs="Times New Roman"/>
          <w:sz w:val="24"/>
          <w:szCs w:val="24"/>
        </w:rPr>
        <w:t>os alunos ministrantes deverão entregar à tutora um relatório da atividade, que será avaliado e discutido entre o grupo de petianos.</w:t>
      </w:r>
    </w:p>
    <w:p w14:paraId="7171E44B" w14:textId="70FFFD25" w:rsidR="00EC7C33" w:rsidRPr="00803B46" w:rsidRDefault="00EC7C33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7F7E5A" w14:textId="394417FD" w:rsidR="0071301D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 w:rsidR="00AE0764" w:rsidRPr="00803B46">
        <w:rPr>
          <w:rFonts w:ascii="Times New Roman" w:hAnsi="Times New Roman" w:cs="Times New Roman"/>
          <w:b/>
          <w:sz w:val="24"/>
          <w:szCs w:val="24"/>
        </w:rPr>
        <w:t xml:space="preserve"> Promoção de eventos</w:t>
      </w:r>
    </w:p>
    <w:p w14:paraId="205A2CA7" w14:textId="2BF33950" w:rsidR="00A926CC" w:rsidRPr="00CB7B23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7B23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552898" w:rsidRPr="00CB7B23">
        <w:rPr>
          <w:rFonts w:ascii="Times New Roman" w:hAnsi="Times New Roman" w:cs="Times New Roman"/>
          <w:sz w:val="24"/>
          <w:szCs w:val="24"/>
        </w:rPr>
        <w:t xml:space="preserve">: O PET Conexões de Saberes Letras tradicionalmente tem atuado na organização de eventos dentro da universidade. Alguns dos eventos promovidos pelo grupo como a </w:t>
      </w:r>
      <w:r w:rsidR="00AE0764" w:rsidRPr="00CB7B23">
        <w:rPr>
          <w:rFonts w:ascii="Times New Roman" w:hAnsi="Times New Roman" w:cs="Times New Roman"/>
          <w:sz w:val="24"/>
          <w:szCs w:val="24"/>
        </w:rPr>
        <w:t>“</w:t>
      </w:r>
      <w:r w:rsidR="00552898" w:rsidRPr="00CB7B23">
        <w:rPr>
          <w:rFonts w:ascii="Times New Roman" w:hAnsi="Times New Roman" w:cs="Times New Roman"/>
          <w:sz w:val="24"/>
          <w:szCs w:val="24"/>
        </w:rPr>
        <w:t>1ª Semana do Espanhol</w:t>
      </w:r>
      <w:r w:rsidR="00AE0764" w:rsidRPr="00CB7B23">
        <w:rPr>
          <w:rFonts w:ascii="Times New Roman" w:hAnsi="Times New Roman" w:cs="Times New Roman"/>
          <w:sz w:val="24"/>
          <w:szCs w:val="24"/>
        </w:rPr>
        <w:t>”</w:t>
      </w:r>
      <w:r w:rsidR="00552898" w:rsidRPr="00CB7B23">
        <w:rPr>
          <w:rFonts w:ascii="Times New Roman" w:hAnsi="Times New Roman" w:cs="Times New Roman"/>
          <w:sz w:val="24"/>
          <w:szCs w:val="24"/>
        </w:rPr>
        <w:t xml:space="preserve"> ou </w:t>
      </w:r>
      <w:r w:rsidR="00AE0764" w:rsidRPr="00CB7B23">
        <w:rPr>
          <w:rFonts w:ascii="Times New Roman" w:hAnsi="Times New Roman" w:cs="Times New Roman"/>
          <w:sz w:val="24"/>
          <w:szCs w:val="24"/>
        </w:rPr>
        <w:t>a</w:t>
      </w:r>
      <w:r w:rsidR="006433F1" w:rsidRPr="00CB7B23">
        <w:rPr>
          <w:rFonts w:ascii="Times New Roman" w:hAnsi="Times New Roman" w:cs="Times New Roman"/>
          <w:sz w:val="24"/>
          <w:szCs w:val="24"/>
        </w:rPr>
        <w:t xml:space="preserve">ções dentro do Projeto de Extensão </w:t>
      </w:r>
      <w:r w:rsidR="00AE0764" w:rsidRPr="00CB7B23">
        <w:rPr>
          <w:rFonts w:ascii="Times New Roman" w:hAnsi="Times New Roman" w:cs="Times New Roman"/>
          <w:sz w:val="24"/>
          <w:szCs w:val="24"/>
        </w:rPr>
        <w:t>“</w:t>
      </w:r>
      <w:r w:rsidR="00552898" w:rsidRPr="00CB7B23">
        <w:rPr>
          <w:rFonts w:ascii="Times New Roman" w:hAnsi="Times New Roman" w:cs="Times New Roman"/>
          <w:sz w:val="24"/>
          <w:szCs w:val="24"/>
        </w:rPr>
        <w:t>Conversas Literárias</w:t>
      </w:r>
      <w:r w:rsidR="00AE0764" w:rsidRPr="00CB7B23">
        <w:rPr>
          <w:rFonts w:ascii="Times New Roman" w:hAnsi="Times New Roman" w:cs="Times New Roman"/>
          <w:sz w:val="24"/>
          <w:szCs w:val="24"/>
        </w:rPr>
        <w:t>”</w:t>
      </w:r>
      <w:r w:rsidR="006433F1" w:rsidRPr="00CB7B23">
        <w:rPr>
          <w:rFonts w:ascii="Times New Roman" w:hAnsi="Times New Roman" w:cs="Times New Roman"/>
          <w:sz w:val="24"/>
          <w:szCs w:val="24"/>
        </w:rPr>
        <w:t xml:space="preserve"> e do Programa de Extensão “sou + tec”</w:t>
      </w:r>
      <w:r w:rsidR="00AE0764" w:rsidRPr="00CB7B23">
        <w:rPr>
          <w:rFonts w:ascii="Times New Roman" w:hAnsi="Times New Roman" w:cs="Times New Roman"/>
          <w:sz w:val="24"/>
          <w:szCs w:val="24"/>
        </w:rPr>
        <w:t>, tiveram um impacto muito positivo na comunidade</w:t>
      </w:r>
      <w:r w:rsidR="00B47BAC" w:rsidRPr="00CB7B23">
        <w:rPr>
          <w:rFonts w:ascii="Times New Roman" w:hAnsi="Times New Roman" w:cs="Times New Roman"/>
          <w:sz w:val="24"/>
          <w:szCs w:val="24"/>
        </w:rPr>
        <w:t>, nas escolas públicas, especialmente na Levindo Lambert, Judith Viana e Grimminck e no CVT (Centro de Vocação Tecnológica) atuando com alunos carentes</w:t>
      </w:r>
      <w:r w:rsidR="00AE0764" w:rsidRPr="00CB7B23">
        <w:rPr>
          <w:rFonts w:ascii="Times New Roman" w:hAnsi="Times New Roman" w:cs="Times New Roman"/>
          <w:sz w:val="24"/>
          <w:szCs w:val="24"/>
        </w:rPr>
        <w:t xml:space="preserve"> e contribuíram sobremaneira na formação dos petianos.</w:t>
      </w:r>
    </w:p>
    <w:p w14:paraId="3E6FBB8A" w14:textId="468BC0E3" w:rsidR="00A926CC" w:rsidRPr="00CB7B23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7B23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AE0764" w:rsidRPr="00CB7B23">
        <w:rPr>
          <w:rFonts w:ascii="Times New Roman" w:hAnsi="Times New Roman" w:cs="Times New Roman"/>
          <w:sz w:val="24"/>
          <w:szCs w:val="24"/>
        </w:rPr>
        <w:t xml:space="preserve">: Organizar eventos com o objetivo de divulgação científica ou </w:t>
      </w:r>
      <w:r w:rsidR="006433F1" w:rsidRPr="00CB7B23">
        <w:rPr>
          <w:rFonts w:ascii="Times New Roman" w:hAnsi="Times New Roman" w:cs="Times New Roman"/>
          <w:sz w:val="24"/>
          <w:szCs w:val="24"/>
        </w:rPr>
        <w:t xml:space="preserve">extensionista </w:t>
      </w:r>
      <w:r w:rsidR="00AE0764" w:rsidRPr="00CB7B23">
        <w:rPr>
          <w:rFonts w:ascii="Times New Roman" w:hAnsi="Times New Roman" w:cs="Times New Roman"/>
          <w:sz w:val="24"/>
          <w:szCs w:val="24"/>
        </w:rPr>
        <w:t>relacionad</w:t>
      </w:r>
      <w:r w:rsidR="006433F1" w:rsidRPr="00CB7B23">
        <w:rPr>
          <w:rFonts w:ascii="Times New Roman" w:hAnsi="Times New Roman" w:cs="Times New Roman"/>
          <w:sz w:val="24"/>
          <w:szCs w:val="24"/>
        </w:rPr>
        <w:t>os</w:t>
      </w:r>
      <w:r w:rsidR="00AE0764" w:rsidRPr="00CB7B23">
        <w:rPr>
          <w:rFonts w:ascii="Times New Roman" w:hAnsi="Times New Roman" w:cs="Times New Roman"/>
          <w:sz w:val="24"/>
          <w:szCs w:val="24"/>
        </w:rPr>
        <w:t xml:space="preserve"> a ações do PET com a comunidade. P</w:t>
      </w:r>
      <w:r w:rsidR="006433F1" w:rsidRPr="00CB7B23">
        <w:rPr>
          <w:rFonts w:ascii="Times New Roman" w:hAnsi="Times New Roman" w:cs="Times New Roman"/>
          <w:sz w:val="24"/>
          <w:szCs w:val="24"/>
        </w:rPr>
        <w:t xml:space="preserve">ossibilitar </w:t>
      </w:r>
      <w:r w:rsidR="00AE0764" w:rsidRPr="00CB7B23">
        <w:rPr>
          <w:rFonts w:ascii="Times New Roman" w:hAnsi="Times New Roman" w:cs="Times New Roman"/>
          <w:sz w:val="24"/>
          <w:szCs w:val="24"/>
        </w:rPr>
        <w:t xml:space="preserve">que o petiano reconheça os processos e </w:t>
      </w:r>
      <w:r w:rsidR="006433F1" w:rsidRPr="00CB7B23">
        <w:rPr>
          <w:rFonts w:ascii="Times New Roman" w:hAnsi="Times New Roman" w:cs="Times New Roman"/>
          <w:sz w:val="24"/>
          <w:szCs w:val="24"/>
        </w:rPr>
        <w:t xml:space="preserve">as </w:t>
      </w:r>
      <w:r w:rsidR="00AE0764" w:rsidRPr="00CB7B23">
        <w:rPr>
          <w:rFonts w:ascii="Times New Roman" w:hAnsi="Times New Roman" w:cs="Times New Roman"/>
          <w:sz w:val="24"/>
          <w:szCs w:val="24"/>
        </w:rPr>
        <w:t xml:space="preserve">atividades relacionadas à organização de eventos. </w:t>
      </w:r>
    </w:p>
    <w:p w14:paraId="776CA90D" w14:textId="30EC952E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3E77AF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F5BFF5" w14:textId="77777777" w:rsidR="00C17559" w:rsidRPr="00803B46" w:rsidRDefault="00C17559" w:rsidP="00C872E1">
      <w:pPr>
        <w:spacing w:after="0" w:line="312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F75B320" w14:textId="0AEF50A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7165B2E8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658D57C7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7A6D63E7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IV - formular novas estratégias de desenvolvimento e modernização do ensino superior no país; </w:t>
      </w:r>
    </w:p>
    <w:p w14:paraId="519E835D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  <w:bookmarkStart w:id="0" w:name="_GoBack"/>
      <w:bookmarkEnd w:id="0"/>
    </w:p>
    <w:p w14:paraId="45663CDE" w14:textId="019BED8B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[...]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36888417" w14:textId="77777777" w:rsidR="00C17559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VIII - contribuir com a política de diversidade na instituição de ensino superior-IES, por meio de ações afirmativas em defesa da equidade socioeconômica, étnico-racial e de gênero.</w:t>
      </w:r>
    </w:p>
    <w:p w14:paraId="7E39F0EE" w14:textId="2716F382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9E40ED" w14:textId="357E7F60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0A586B" w:rsidRPr="00803B46">
        <w:rPr>
          <w:rFonts w:ascii="Times New Roman" w:hAnsi="Times New Roman" w:cs="Times New Roman"/>
          <w:sz w:val="24"/>
          <w:szCs w:val="24"/>
        </w:rPr>
        <w:t>: Para cada evento organizado pelo PET serão compostas comissões com diferentes tarefas entre os petianos, sempre com a orientação da tutora e de outros docentes envolvidos na atividade.</w:t>
      </w:r>
    </w:p>
    <w:p w14:paraId="382D7879" w14:textId="7A739FA6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0A586B" w:rsidRPr="00803B46">
        <w:rPr>
          <w:rFonts w:ascii="Times New Roman" w:hAnsi="Times New Roman" w:cs="Times New Roman"/>
          <w:sz w:val="24"/>
          <w:szCs w:val="24"/>
        </w:rPr>
        <w:t xml:space="preserve">: Espera-se que os alunos sejam capazes de organizar os eventos propostos, promovendo a divulgação </w:t>
      </w:r>
      <w:r w:rsidR="000A586B" w:rsidRPr="00CB7B23">
        <w:rPr>
          <w:rFonts w:ascii="Times New Roman" w:hAnsi="Times New Roman" w:cs="Times New Roman"/>
          <w:sz w:val="24"/>
          <w:szCs w:val="24"/>
        </w:rPr>
        <w:t xml:space="preserve">científica </w:t>
      </w:r>
      <w:r w:rsidR="006433F1" w:rsidRPr="00CB7B23">
        <w:rPr>
          <w:rFonts w:ascii="Times New Roman" w:hAnsi="Times New Roman" w:cs="Times New Roman"/>
          <w:sz w:val="24"/>
          <w:szCs w:val="24"/>
        </w:rPr>
        <w:t xml:space="preserve">e ações extensionistas </w:t>
      </w:r>
      <w:r w:rsidR="000A586B" w:rsidRPr="00CB7B23">
        <w:rPr>
          <w:rFonts w:ascii="Times New Roman" w:hAnsi="Times New Roman" w:cs="Times New Roman"/>
          <w:sz w:val="24"/>
          <w:szCs w:val="24"/>
        </w:rPr>
        <w:t>e reconhecendo</w:t>
      </w:r>
      <w:r w:rsidR="000A586B" w:rsidRPr="00803B46">
        <w:rPr>
          <w:rFonts w:ascii="Times New Roman" w:hAnsi="Times New Roman" w:cs="Times New Roman"/>
          <w:sz w:val="24"/>
          <w:szCs w:val="24"/>
        </w:rPr>
        <w:t xml:space="preserve"> os processos </w:t>
      </w:r>
      <w:r w:rsidR="00DA4DE7">
        <w:rPr>
          <w:rFonts w:ascii="Times New Roman" w:hAnsi="Times New Roman" w:cs="Times New Roman"/>
          <w:sz w:val="24"/>
          <w:szCs w:val="24"/>
        </w:rPr>
        <w:t>envolvidos</w:t>
      </w:r>
      <w:r w:rsidR="000A586B" w:rsidRPr="00803B46">
        <w:rPr>
          <w:rFonts w:ascii="Times New Roman" w:hAnsi="Times New Roman" w:cs="Times New Roman"/>
          <w:sz w:val="24"/>
          <w:szCs w:val="24"/>
        </w:rPr>
        <w:t xml:space="preserve"> para que ocorram.</w:t>
      </w:r>
    </w:p>
    <w:p w14:paraId="43739286" w14:textId="6ECC5B34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0A586B" w:rsidRPr="00803B46">
        <w:rPr>
          <w:rFonts w:ascii="Times New Roman" w:hAnsi="Times New Roman" w:cs="Times New Roman"/>
          <w:sz w:val="24"/>
          <w:szCs w:val="24"/>
        </w:rPr>
        <w:t>: A avaliação será feita entre o grupo por meio de relatórios e entre os participantes dos eventos, por questionários ou outras formas de abordagem.</w:t>
      </w:r>
    </w:p>
    <w:p w14:paraId="7FF560C8" w14:textId="2E7BC326" w:rsidR="006238E3" w:rsidRPr="00803B46" w:rsidRDefault="006238E3" w:rsidP="00EB43BC">
      <w:pPr>
        <w:spacing w:after="0" w:line="33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A6245" w14:textId="3C1898BF" w:rsidR="00A926CC" w:rsidRPr="00B8316F" w:rsidRDefault="00B8316F" w:rsidP="00EB43BC">
      <w:pPr>
        <w:spacing w:after="0" w:line="33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16F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A926CC" w:rsidRPr="00B8316F">
        <w:rPr>
          <w:rFonts w:ascii="Times New Roman" w:hAnsi="Times New Roman" w:cs="Times New Roman"/>
          <w:b/>
          <w:sz w:val="24"/>
          <w:szCs w:val="24"/>
          <w:u w:val="single"/>
        </w:rPr>
        <w:t>Atividades Permanentes</w:t>
      </w:r>
    </w:p>
    <w:p w14:paraId="0813BB54" w14:textId="02D470C5" w:rsidR="00A926CC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842B62" w:rsidRPr="00803B46">
        <w:rPr>
          <w:rFonts w:ascii="Times New Roman" w:hAnsi="Times New Roman" w:cs="Times New Roman"/>
          <w:b/>
          <w:sz w:val="24"/>
          <w:szCs w:val="24"/>
        </w:rPr>
        <w:t xml:space="preserve"> Encontros semanais: planejamento, avaliação e formação</w:t>
      </w:r>
    </w:p>
    <w:p w14:paraId="5E78BAC6" w14:textId="55791305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842B62" w:rsidRPr="00803B46">
        <w:rPr>
          <w:rFonts w:ascii="Times New Roman" w:hAnsi="Times New Roman" w:cs="Times New Roman"/>
          <w:sz w:val="24"/>
          <w:szCs w:val="24"/>
        </w:rPr>
        <w:t>: Pretende-se promover</w:t>
      </w:r>
      <w:r w:rsidR="00162C4C" w:rsidRPr="00803B46">
        <w:rPr>
          <w:rFonts w:ascii="Times New Roman" w:hAnsi="Times New Roman" w:cs="Times New Roman"/>
          <w:sz w:val="24"/>
          <w:szCs w:val="24"/>
        </w:rPr>
        <w:t>, ao menos,</w:t>
      </w:r>
      <w:r w:rsidR="00842B62" w:rsidRPr="00803B46">
        <w:rPr>
          <w:rFonts w:ascii="Times New Roman" w:hAnsi="Times New Roman" w:cs="Times New Roman"/>
          <w:sz w:val="24"/>
          <w:szCs w:val="24"/>
        </w:rPr>
        <w:t xml:space="preserve"> </w:t>
      </w:r>
      <w:r w:rsidR="00B461AB">
        <w:rPr>
          <w:rFonts w:ascii="Times New Roman" w:hAnsi="Times New Roman" w:cs="Times New Roman"/>
          <w:sz w:val="24"/>
          <w:szCs w:val="24"/>
        </w:rPr>
        <w:t xml:space="preserve">uma </w:t>
      </w:r>
      <w:r w:rsidR="00842B62" w:rsidRPr="00803B46">
        <w:rPr>
          <w:rFonts w:ascii="Times New Roman" w:hAnsi="Times New Roman" w:cs="Times New Roman"/>
          <w:sz w:val="24"/>
          <w:szCs w:val="24"/>
        </w:rPr>
        <w:t>reuni</w:t>
      </w:r>
      <w:r w:rsidR="00B461AB">
        <w:rPr>
          <w:rFonts w:ascii="Times New Roman" w:hAnsi="Times New Roman" w:cs="Times New Roman"/>
          <w:sz w:val="24"/>
          <w:szCs w:val="24"/>
        </w:rPr>
        <w:t>ão</w:t>
      </w:r>
      <w:r w:rsidR="00842B62" w:rsidRPr="00803B46">
        <w:rPr>
          <w:rFonts w:ascii="Times New Roman" w:hAnsi="Times New Roman" w:cs="Times New Roman"/>
          <w:sz w:val="24"/>
          <w:szCs w:val="24"/>
        </w:rPr>
        <w:t xml:space="preserve"> semana</w:t>
      </w:r>
      <w:r w:rsidR="00B461AB">
        <w:rPr>
          <w:rFonts w:ascii="Times New Roman" w:hAnsi="Times New Roman" w:cs="Times New Roman"/>
          <w:sz w:val="24"/>
          <w:szCs w:val="24"/>
        </w:rPr>
        <w:t>l</w:t>
      </w:r>
      <w:r w:rsidR="00842B62" w:rsidRPr="00803B46">
        <w:rPr>
          <w:rFonts w:ascii="Times New Roman" w:hAnsi="Times New Roman" w:cs="Times New Roman"/>
          <w:sz w:val="24"/>
          <w:szCs w:val="24"/>
        </w:rPr>
        <w:t xml:space="preserve"> de aproximadamente duas horas entre petianos e tutora a</w:t>
      </w:r>
      <w:r w:rsidR="008E00CD">
        <w:rPr>
          <w:rFonts w:ascii="Times New Roman" w:hAnsi="Times New Roman" w:cs="Times New Roman"/>
          <w:sz w:val="24"/>
          <w:szCs w:val="24"/>
        </w:rPr>
        <w:t xml:space="preserve"> </w:t>
      </w:r>
      <w:r w:rsidR="00842B62" w:rsidRPr="00803B46">
        <w:rPr>
          <w:rFonts w:ascii="Times New Roman" w:hAnsi="Times New Roman" w:cs="Times New Roman"/>
          <w:sz w:val="24"/>
          <w:szCs w:val="24"/>
        </w:rPr>
        <w:t xml:space="preserve">fim de organizar e avaliar as atividades desenvolvidas pelo </w:t>
      </w:r>
      <w:r w:rsidR="00B461AB">
        <w:rPr>
          <w:rFonts w:ascii="Times New Roman" w:hAnsi="Times New Roman" w:cs="Times New Roman"/>
          <w:sz w:val="24"/>
          <w:szCs w:val="24"/>
        </w:rPr>
        <w:t>grupo</w:t>
      </w:r>
      <w:r w:rsidR="00842B62" w:rsidRPr="00803B46">
        <w:rPr>
          <w:rFonts w:ascii="Times New Roman" w:hAnsi="Times New Roman" w:cs="Times New Roman"/>
          <w:sz w:val="24"/>
          <w:szCs w:val="24"/>
        </w:rPr>
        <w:t>, além de planejar novas ações, discutir os processos de formação d</w:t>
      </w:r>
      <w:r w:rsidR="00B461AB">
        <w:rPr>
          <w:rFonts w:ascii="Times New Roman" w:hAnsi="Times New Roman" w:cs="Times New Roman"/>
          <w:sz w:val="24"/>
          <w:szCs w:val="24"/>
        </w:rPr>
        <w:t>e cada aluno</w:t>
      </w:r>
      <w:r w:rsidR="00842B62" w:rsidRPr="00803B46">
        <w:rPr>
          <w:rFonts w:ascii="Times New Roman" w:hAnsi="Times New Roman" w:cs="Times New Roman"/>
          <w:sz w:val="24"/>
          <w:szCs w:val="24"/>
        </w:rPr>
        <w:t xml:space="preserve"> e sua participação dentro do grupo. Espera-se criar um espaço de discussão e formação dos alunos que permita que o PET se organize a partir da participação de todos.</w:t>
      </w:r>
    </w:p>
    <w:p w14:paraId="58A232BE" w14:textId="386B8EDE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842B62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162C4C" w:rsidRPr="00803B46">
        <w:rPr>
          <w:rFonts w:ascii="Times New Roman" w:hAnsi="Times New Roman" w:cs="Times New Roman"/>
          <w:sz w:val="24"/>
          <w:szCs w:val="24"/>
        </w:rPr>
        <w:t>P</w:t>
      </w:r>
      <w:r w:rsidR="00842B62" w:rsidRPr="00803B46">
        <w:rPr>
          <w:rFonts w:ascii="Times New Roman" w:hAnsi="Times New Roman" w:cs="Times New Roman"/>
          <w:sz w:val="24"/>
          <w:szCs w:val="24"/>
        </w:rPr>
        <w:t xml:space="preserve">lanejar, organizar e avaliar as ações e participação dos petianos no grupo, além de orientar </w:t>
      </w:r>
      <w:r w:rsidR="00162C4C" w:rsidRPr="00803B46">
        <w:rPr>
          <w:rFonts w:ascii="Times New Roman" w:hAnsi="Times New Roman" w:cs="Times New Roman"/>
          <w:sz w:val="24"/>
          <w:szCs w:val="24"/>
        </w:rPr>
        <w:t xml:space="preserve">e acompanhar </w:t>
      </w:r>
      <w:r w:rsidR="00842B62" w:rsidRPr="00803B46">
        <w:rPr>
          <w:rFonts w:ascii="Times New Roman" w:hAnsi="Times New Roman" w:cs="Times New Roman"/>
          <w:sz w:val="24"/>
          <w:szCs w:val="24"/>
        </w:rPr>
        <w:t>a sua formação acadêmica.</w:t>
      </w:r>
    </w:p>
    <w:p w14:paraId="684720DF" w14:textId="1F2EAE26" w:rsidR="004F748F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4F748F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EB040F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E1E7AF2" w14:textId="76B3E87D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425F4AE3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5CC8D069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02C20E9D" w14:textId="2EB1A169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376D90B7" w14:textId="46D99CEA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>VII - contribuir para a consolidação e difusão da educação tutorial como prát</w:t>
      </w:r>
      <w:r w:rsidR="00162C4C" w:rsidRPr="00803B46">
        <w:rPr>
          <w:rFonts w:ascii="Times New Roman" w:hAnsi="Times New Roman" w:cs="Times New Roman"/>
          <w:sz w:val="20"/>
          <w:szCs w:val="20"/>
        </w:rPr>
        <w:t>ica de formação na graduação;</w:t>
      </w:r>
    </w:p>
    <w:p w14:paraId="01558D1C" w14:textId="0A128003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02C5AAFE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A996372" w14:textId="1AC1A15A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162C4C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EF4679" w:rsidRPr="00803B46">
        <w:rPr>
          <w:rFonts w:ascii="Times New Roman" w:hAnsi="Times New Roman" w:cs="Times New Roman"/>
          <w:sz w:val="24"/>
          <w:szCs w:val="24"/>
        </w:rPr>
        <w:t xml:space="preserve">As reuniões serão marcadas com antecedência e nelas serão discutidas e avaliadas as ações em desenvolvimento, planejadas as próximas ações do PET e será acompanhado o desempenho dos alunos no curso de graduação </w:t>
      </w:r>
      <w:r w:rsidR="00D95EB6" w:rsidRPr="00803B46">
        <w:rPr>
          <w:rFonts w:ascii="Times New Roman" w:hAnsi="Times New Roman" w:cs="Times New Roman"/>
          <w:sz w:val="24"/>
          <w:szCs w:val="24"/>
        </w:rPr>
        <w:t>e em outras atividades</w:t>
      </w:r>
      <w:r w:rsidR="00EF4679" w:rsidRPr="00803B46">
        <w:rPr>
          <w:rFonts w:ascii="Times New Roman" w:hAnsi="Times New Roman" w:cs="Times New Roman"/>
          <w:sz w:val="24"/>
          <w:szCs w:val="24"/>
        </w:rPr>
        <w:t>.</w:t>
      </w:r>
    </w:p>
    <w:p w14:paraId="5988D65E" w14:textId="33459C0B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EF4679" w:rsidRPr="00803B46">
        <w:rPr>
          <w:rFonts w:ascii="Times New Roman" w:hAnsi="Times New Roman" w:cs="Times New Roman"/>
          <w:sz w:val="24"/>
          <w:szCs w:val="24"/>
        </w:rPr>
        <w:t xml:space="preserve">: Espera-se que o acompanhamento das atividades do PET </w:t>
      </w:r>
      <w:r w:rsidR="00B461AB">
        <w:rPr>
          <w:rFonts w:ascii="Times New Roman" w:hAnsi="Times New Roman" w:cs="Times New Roman"/>
          <w:sz w:val="24"/>
          <w:szCs w:val="24"/>
        </w:rPr>
        <w:t xml:space="preserve">por meio de reuniões </w:t>
      </w:r>
      <w:r w:rsidR="00EF4679" w:rsidRPr="00803B46">
        <w:rPr>
          <w:rFonts w:ascii="Times New Roman" w:hAnsi="Times New Roman" w:cs="Times New Roman"/>
          <w:sz w:val="24"/>
          <w:szCs w:val="24"/>
        </w:rPr>
        <w:t>p</w:t>
      </w:r>
      <w:r w:rsidR="008E00CD">
        <w:rPr>
          <w:rFonts w:ascii="Times New Roman" w:hAnsi="Times New Roman" w:cs="Times New Roman"/>
          <w:sz w:val="24"/>
          <w:szCs w:val="24"/>
        </w:rPr>
        <w:t>ossibilite</w:t>
      </w:r>
      <w:r w:rsidR="00EF4679" w:rsidRPr="00803B46">
        <w:rPr>
          <w:rFonts w:ascii="Times New Roman" w:hAnsi="Times New Roman" w:cs="Times New Roman"/>
          <w:sz w:val="24"/>
          <w:szCs w:val="24"/>
        </w:rPr>
        <w:t xml:space="preserve"> que </w:t>
      </w:r>
      <w:r w:rsidR="00B461AB">
        <w:rPr>
          <w:rFonts w:ascii="Times New Roman" w:hAnsi="Times New Roman" w:cs="Times New Roman"/>
          <w:sz w:val="24"/>
          <w:szCs w:val="24"/>
        </w:rPr>
        <w:t xml:space="preserve">se </w:t>
      </w:r>
      <w:r w:rsidR="00EF4679" w:rsidRPr="00803B46">
        <w:rPr>
          <w:rFonts w:ascii="Times New Roman" w:hAnsi="Times New Roman" w:cs="Times New Roman"/>
          <w:sz w:val="24"/>
          <w:szCs w:val="24"/>
        </w:rPr>
        <w:t xml:space="preserve">tenha um alcance positivo na formação dos discentes e da comunidade. Ademais, espera-se que as reuniões </w:t>
      </w:r>
      <w:r w:rsidR="008E00CD" w:rsidRPr="00CB7B23">
        <w:rPr>
          <w:rFonts w:ascii="Times New Roman" w:hAnsi="Times New Roman" w:cs="Times New Roman"/>
          <w:sz w:val="24"/>
          <w:szCs w:val="24"/>
        </w:rPr>
        <w:t>contribuam para</w:t>
      </w:r>
      <w:r w:rsidR="00EF4679" w:rsidRPr="00CB7B23">
        <w:rPr>
          <w:rFonts w:ascii="Times New Roman" w:hAnsi="Times New Roman" w:cs="Times New Roman"/>
          <w:sz w:val="24"/>
          <w:szCs w:val="24"/>
        </w:rPr>
        <w:t xml:space="preserve"> o desenvolvimento</w:t>
      </w:r>
      <w:r w:rsidR="00EF4679" w:rsidRPr="00803B46">
        <w:rPr>
          <w:rFonts w:ascii="Times New Roman" w:hAnsi="Times New Roman" w:cs="Times New Roman"/>
          <w:sz w:val="24"/>
          <w:szCs w:val="24"/>
        </w:rPr>
        <w:t xml:space="preserve"> interpessoal dos alunos e para sua formação acadêmica.</w:t>
      </w:r>
    </w:p>
    <w:p w14:paraId="7194B8B3" w14:textId="108028D7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EF4679" w:rsidRPr="00803B46">
        <w:rPr>
          <w:rFonts w:ascii="Times New Roman" w:hAnsi="Times New Roman" w:cs="Times New Roman"/>
          <w:sz w:val="24"/>
          <w:szCs w:val="24"/>
        </w:rPr>
        <w:t xml:space="preserve">: A avaliação das reuniões será contínua e pontual, assim, além de poderem ser avaliadas em seu próprio processo de desenvolvimento, serão </w:t>
      </w:r>
      <w:r w:rsidR="00C83F1D">
        <w:rPr>
          <w:rFonts w:ascii="Times New Roman" w:hAnsi="Times New Roman" w:cs="Times New Roman"/>
          <w:sz w:val="24"/>
          <w:szCs w:val="24"/>
        </w:rPr>
        <w:t>examinadas</w:t>
      </w:r>
      <w:r w:rsidR="00EF4679" w:rsidRPr="00803B46">
        <w:rPr>
          <w:rFonts w:ascii="Times New Roman" w:hAnsi="Times New Roman" w:cs="Times New Roman"/>
          <w:sz w:val="24"/>
          <w:szCs w:val="24"/>
        </w:rPr>
        <w:t xml:space="preserve"> trimestralmente nas avaliações dos petianos (do programa e autoavaliações). </w:t>
      </w:r>
    </w:p>
    <w:p w14:paraId="3867B08E" w14:textId="77777777" w:rsidR="00A926CC" w:rsidRPr="00803B46" w:rsidRDefault="00A926CC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0BFBCE" w14:textId="7FDB568E" w:rsidR="00A926CC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A926CC" w:rsidRPr="00803B46">
        <w:rPr>
          <w:rFonts w:ascii="Times New Roman" w:hAnsi="Times New Roman" w:cs="Times New Roman"/>
          <w:b/>
          <w:sz w:val="24"/>
          <w:szCs w:val="24"/>
        </w:rPr>
        <w:t xml:space="preserve"> Formação em línguas estrangeiras</w:t>
      </w:r>
    </w:p>
    <w:p w14:paraId="2FD2320D" w14:textId="1FAB8797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D95EB6" w:rsidRPr="00803B46">
        <w:rPr>
          <w:rFonts w:ascii="Times New Roman" w:hAnsi="Times New Roman" w:cs="Times New Roman"/>
          <w:sz w:val="24"/>
          <w:szCs w:val="24"/>
        </w:rPr>
        <w:t xml:space="preserve">: Considerando a importância do conhecimento de línguas estrangeiras no meio acadêmico, os alunos do PET deverão participar dos cursos de língua inglesa e espanhola oferecidos pela UNIFAL-MG a partir de seu NUCLI ou </w:t>
      </w:r>
      <w:r w:rsidR="00C83F1D">
        <w:rPr>
          <w:rFonts w:ascii="Times New Roman" w:hAnsi="Times New Roman" w:cs="Times New Roman"/>
          <w:sz w:val="24"/>
          <w:szCs w:val="24"/>
        </w:rPr>
        <w:t>de</w:t>
      </w:r>
      <w:r w:rsidR="00D95EB6" w:rsidRPr="00803B46">
        <w:rPr>
          <w:rFonts w:ascii="Times New Roman" w:hAnsi="Times New Roman" w:cs="Times New Roman"/>
          <w:sz w:val="24"/>
          <w:szCs w:val="24"/>
        </w:rPr>
        <w:t xml:space="preserve"> programas e projetos institucionais e de extensão. Espera-se que os petianos alcancem, ao menos o nível de conhecimento </w:t>
      </w:r>
      <w:r w:rsidR="00C83F1D">
        <w:rPr>
          <w:rFonts w:ascii="Times New Roman" w:hAnsi="Times New Roman" w:cs="Times New Roman"/>
          <w:sz w:val="24"/>
          <w:szCs w:val="24"/>
        </w:rPr>
        <w:t>B (</w:t>
      </w:r>
      <w:r w:rsidR="00D95EB6" w:rsidRPr="00803B46">
        <w:rPr>
          <w:rFonts w:ascii="Times New Roman" w:hAnsi="Times New Roman" w:cs="Times New Roman"/>
          <w:sz w:val="24"/>
          <w:szCs w:val="24"/>
        </w:rPr>
        <w:t>B1 ou B2</w:t>
      </w:r>
      <w:r w:rsidR="00C83F1D">
        <w:rPr>
          <w:rFonts w:ascii="Times New Roman" w:hAnsi="Times New Roman" w:cs="Times New Roman"/>
          <w:sz w:val="24"/>
          <w:szCs w:val="24"/>
        </w:rPr>
        <w:t>)</w:t>
      </w:r>
      <w:r w:rsidR="00D95EB6" w:rsidRPr="00803B46">
        <w:rPr>
          <w:rFonts w:ascii="Times New Roman" w:hAnsi="Times New Roman" w:cs="Times New Roman"/>
          <w:sz w:val="24"/>
          <w:szCs w:val="24"/>
        </w:rPr>
        <w:t xml:space="preserve"> (conforme o Marco de Línguas Europeu) em ambos os idiomas, a fim de que possam ler textos, comunicar-se de forma limitada e terem acesso às culturas dos povos que falam essas línguas.</w:t>
      </w:r>
    </w:p>
    <w:p w14:paraId="2DD6DC1D" w14:textId="1715767F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D95EB6" w:rsidRPr="00803B46">
        <w:rPr>
          <w:rFonts w:ascii="Times New Roman" w:hAnsi="Times New Roman" w:cs="Times New Roman"/>
          <w:sz w:val="24"/>
          <w:szCs w:val="24"/>
        </w:rPr>
        <w:t xml:space="preserve">: aprender as línguas inglesa e espanhola (desenvolvendo as quatro habilidades), chegando a alcançar, ao menos o seu nível intermediário de conhecimento. </w:t>
      </w:r>
    </w:p>
    <w:p w14:paraId="3DFC7088" w14:textId="4389F077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4F748F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851CE5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740026A" w14:textId="7F960685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1DA9918C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0D417710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3382CCF2" w14:textId="62B31892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[...]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68F1CA51" w14:textId="31814A6E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[...]</w:t>
      </w:r>
      <w:r w:rsidR="002D1DE6" w:rsidRPr="00803B46">
        <w:rPr>
          <w:rFonts w:ascii="Times New Roman" w:hAnsi="Times New Roman" w:cs="Times New Roman"/>
          <w:sz w:val="20"/>
          <w:szCs w:val="20"/>
        </w:rPr>
        <w:t>VIII - contribuir com a política de diversidade na instituição de ensino superior-IES, por meio de ações afirmativas em defesa da equidade socioeconômica, étnico-racial e de gênero.</w:t>
      </w:r>
    </w:p>
    <w:p w14:paraId="71168CCA" w14:textId="7C2D17AA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75F4D7" w14:textId="6BF840F4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D95EB6" w:rsidRPr="00803B46">
        <w:rPr>
          <w:rFonts w:ascii="Times New Roman" w:hAnsi="Times New Roman" w:cs="Times New Roman"/>
          <w:sz w:val="24"/>
          <w:szCs w:val="24"/>
        </w:rPr>
        <w:t>: Os alunos participarão de diferentes cursos oferecidos na UNIFAL-MG relacionados às línguas inglesa e espanhola, além das disciplinas da Habilitação em espanhol do curso de Letras, no caso dos alunos que cursem tal habilitação.</w:t>
      </w:r>
    </w:p>
    <w:p w14:paraId="003E9102" w14:textId="78A65E72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D95EB6" w:rsidRPr="00803B46">
        <w:rPr>
          <w:rFonts w:ascii="Times New Roman" w:hAnsi="Times New Roman" w:cs="Times New Roman"/>
          <w:sz w:val="24"/>
          <w:szCs w:val="24"/>
        </w:rPr>
        <w:t>: Espera-se que os alunos adquiram conhecimentos em nível intermediário</w:t>
      </w:r>
      <w:r w:rsidR="00501EAB" w:rsidRPr="00803B46">
        <w:rPr>
          <w:rFonts w:ascii="Times New Roman" w:hAnsi="Times New Roman" w:cs="Times New Roman"/>
          <w:sz w:val="24"/>
          <w:szCs w:val="24"/>
        </w:rPr>
        <w:t xml:space="preserve"> das línguas em questão, podendo se comunicar em nível intermediário e ter acesso a conhecimentos propagados nesses idiomas.</w:t>
      </w:r>
    </w:p>
    <w:p w14:paraId="7B4DB657" w14:textId="13F52F74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501EAB" w:rsidRPr="00803B46">
        <w:rPr>
          <w:rFonts w:ascii="Times New Roman" w:hAnsi="Times New Roman" w:cs="Times New Roman"/>
          <w:sz w:val="24"/>
          <w:szCs w:val="24"/>
        </w:rPr>
        <w:t>: Serão considerados na avaliação os certificados dos cursos e certificados de proficiência nos dois idiomas.</w:t>
      </w:r>
    </w:p>
    <w:p w14:paraId="5AD12C25" w14:textId="77777777" w:rsidR="00A926CC" w:rsidRPr="00803B46" w:rsidRDefault="00A926CC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FF389A" w14:textId="01AD8525" w:rsidR="00A926CC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="00A926CC" w:rsidRPr="00803B46">
        <w:rPr>
          <w:rFonts w:ascii="Times New Roman" w:hAnsi="Times New Roman" w:cs="Times New Roman"/>
          <w:b/>
          <w:sz w:val="24"/>
          <w:szCs w:val="24"/>
        </w:rPr>
        <w:t xml:space="preserve"> Grupos de estudos</w:t>
      </w:r>
    </w:p>
    <w:p w14:paraId="01C87F2F" w14:textId="127D6A46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673D77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D700E8" w:rsidRPr="00803B46">
        <w:rPr>
          <w:rFonts w:ascii="Times New Roman" w:hAnsi="Times New Roman" w:cs="Times New Roman"/>
          <w:sz w:val="24"/>
          <w:szCs w:val="24"/>
        </w:rPr>
        <w:t>Trata-se de grupos de estudos associados a diferentes áreas das Letras que pretendem aprofundar discussões apresentadas no curso. Os grupos podem ser organizados pelos alunos isoladamente ou em parceria com docentes do curso. Com a participação nesses grupos o</w:t>
      </w:r>
      <w:r w:rsidR="00A3015D" w:rsidRPr="00803B46">
        <w:rPr>
          <w:rFonts w:ascii="Times New Roman" w:hAnsi="Times New Roman" w:cs="Times New Roman"/>
          <w:sz w:val="24"/>
          <w:szCs w:val="24"/>
        </w:rPr>
        <w:t>s</w:t>
      </w:r>
      <w:r w:rsidR="00D700E8" w:rsidRPr="00803B46">
        <w:rPr>
          <w:rFonts w:ascii="Times New Roman" w:hAnsi="Times New Roman" w:cs="Times New Roman"/>
          <w:sz w:val="24"/>
          <w:szCs w:val="24"/>
        </w:rPr>
        <w:t xml:space="preserve"> alunos poderão ter mais contato com o universo teórico e crítico das </w:t>
      </w:r>
      <w:r w:rsidR="00A3015D" w:rsidRPr="00803B46">
        <w:rPr>
          <w:rFonts w:ascii="Times New Roman" w:hAnsi="Times New Roman" w:cs="Times New Roman"/>
          <w:sz w:val="24"/>
          <w:szCs w:val="24"/>
        </w:rPr>
        <w:t>Letras,</w:t>
      </w:r>
      <w:r w:rsidR="00D700E8" w:rsidRPr="00803B46">
        <w:rPr>
          <w:rFonts w:ascii="Times New Roman" w:hAnsi="Times New Roman" w:cs="Times New Roman"/>
          <w:sz w:val="24"/>
          <w:szCs w:val="24"/>
        </w:rPr>
        <w:t xml:space="preserve"> aprofundar suas pesquisas individuais</w:t>
      </w:r>
      <w:r w:rsidR="00A3015D" w:rsidRPr="00803B46">
        <w:rPr>
          <w:rFonts w:ascii="Times New Roman" w:hAnsi="Times New Roman" w:cs="Times New Roman"/>
          <w:sz w:val="24"/>
          <w:szCs w:val="24"/>
        </w:rPr>
        <w:t xml:space="preserve"> e melhorar seu rendimento acadêmico.</w:t>
      </w:r>
    </w:p>
    <w:p w14:paraId="03C3D172" w14:textId="0160E14C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A3015D" w:rsidRPr="00803B46">
        <w:rPr>
          <w:rFonts w:ascii="Times New Roman" w:hAnsi="Times New Roman" w:cs="Times New Roman"/>
          <w:sz w:val="24"/>
          <w:szCs w:val="24"/>
        </w:rPr>
        <w:t>: Permitir que os petianos aprofundem-se em discussões teóricas e críticas da área de Letras, contribuir para o desenvolvimento de suas pesquisas individuais e para a melhoria de seu rendimento acadêmico.</w:t>
      </w:r>
    </w:p>
    <w:p w14:paraId="6B74B0AC" w14:textId="77F63CD6" w:rsidR="003E77AF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4F748F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86AD7D" w14:textId="77777777" w:rsidR="00C17559" w:rsidRPr="00803B46" w:rsidRDefault="00C17559" w:rsidP="00C872E1">
      <w:pPr>
        <w:spacing w:after="0" w:line="312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3730EBF" w14:textId="7F2CAA1A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3009911A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7A105281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5F3A2AAE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IV - formular novas estratégias de desenvolvimento e modernização do ensino superior no país; </w:t>
      </w:r>
    </w:p>
    <w:p w14:paraId="55842CF3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4ABD5B04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 - introduzir novas práticas pedagógicas na graduação;</w:t>
      </w:r>
    </w:p>
    <w:p w14:paraId="5D598224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4DE2892D" w14:textId="319B0052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22681FE2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2C88C13" w14:textId="5BAC9B33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A3015D" w:rsidRPr="00803B46">
        <w:rPr>
          <w:rFonts w:ascii="Times New Roman" w:hAnsi="Times New Roman" w:cs="Times New Roman"/>
          <w:sz w:val="24"/>
          <w:szCs w:val="24"/>
        </w:rPr>
        <w:t>: Os grupos terão reuniões quinzenais ou semanais e em cada uma serão analisados e discutidos textos teóricos ou críticos previamente selecionados.</w:t>
      </w:r>
    </w:p>
    <w:p w14:paraId="52B27CAF" w14:textId="04FA9C24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A3015D" w:rsidRPr="00803B46">
        <w:rPr>
          <w:rFonts w:ascii="Times New Roman" w:hAnsi="Times New Roman" w:cs="Times New Roman"/>
          <w:sz w:val="24"/>
          <w:szCs w:val="24"/>
        </w:rPr>
        <w:t>: Espera-se que os discentes aperfeiçoem seus conhecimentos, aprofundem suas pesquisas e melhorem seu desempenho acadêmico.</w:t>
      </w:r>
    </w:p>
    <w:p w14:paraId="24661FDD" w14:textId="22CAD8FC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A3015D" w:rsidRPr="00803B46">
        <w:rPr>
          <w:rFonts w:ascii="Times New Roman" w:hAnsi="Times New Roman" w:cs="Times New Roman"/>
          <w:sz w:val="24"/>
          <w:szCs w:val="24"/>
        </w:rPr>
        <w:t>: A avaliação será feita por relatório e por discussões nas reuniões do grupo.</w:t>
      </w:r>
    </w:p>
    <w:p w14:paraId="16D06550" w14:textId="77777777" w:rsidR="00A926CC" w:rsidRPr="00803B46" w:rsidRDefault="00A926CC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B9D922" w14:textId="3E2815E9" w:rsidR="00A926CC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 w:rsidR="00A76EA8" w:rsidRPr="00803B46">
        <w:rPr>
          <w:rFonts w:ascii="Times New Roman" w:hAnsi="Times New Roman" w:cs="Times New Roman"/>
          <w:b/>
          <w:sz w:val="24"/>
          <w:szCs w:val="24"/>
        </w:rPr>
        <w:t xml:space="preserve"> Resenhando</w:t>
      </w:r>
    </w:p>
    <w:p w14:paraId="793F5DFF" w14:textId="72A0E40A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A3015D" w:rsidRPr="00803B46">
        <w:rPr>
          <w:rFonts w:ascii="Times New Roman" w:hAnsi="Times New Roman" w:cs="Times New Roman"/>
          <w:sz w:val="24"/>
          <w:szCs w:val="24"/>
        </w:rPr>
        <w:t xml:space="preserve">: Esse projeto pretende que os alunos aprendam e pratiquem a escrita do gênero resenha, desenvolvendo leituras teóricas e críticas de textos da área de Letras. As resenhas, depois de corrigidas, poderão ser publicadas em um </w:t>
      </w:r>
      <w:r w:rsidR="00A3015D" w:rsidRPr="00C872E1">
        <w:rPr>
          <w:rFonts w:ascii="Times New Roman" w:hAnsi="Times New Roman" w:cs="Times New Roman"/>
          <w:i/>
          <w:sz w:val="24"/>
          <w:szCs w:val="24"/>
        </w:rPr>
        <w:t>sit</w:t>
      </w:r>
      <w:r w:rsidR="00A3015D" w:rsidRPr="00803B46">
        <w:rPr>
          <w:rFonts w:ascii="Times New Roman" w:hAnsi="Times New Roman" w:cs="Times New Roman"/>
          <w:sz w:val="24"/>
          <w:szCs w:val="24"/>
        </w:rPr>
        <w:t xml:space="preserve">e acadêmico </w:t>
      </w:r>
      <w:r w:rsidR="00CA6090" w:rsidRPr="00803B46">
        <w:rPr>
          <w:rFonts w:ascii="Times New Roman" w:hAnsi="Times New Roman" w:cs="Times New Roman"/>
          <w:sz w:val="24"/>
          <w:szCs w:val="24"/>
        </w:rPr>
        <w:t>para a divulgação das obras da área.</w:t>
      </w:r>
      <w:r w:rsidR="00A3015D" w:rsidRPr="00803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60038" w14:textId="213A5AED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CA6090" w:rsidRPr="00803B46">
        <w:rPr>
          <w:rFonts w:ascii="Times New Roman" w:hAnsi="Times New Roman" w:cs="Times New Roman"/>
          <w:sz w:val="24"/>
          <w:szCs w:val="24"/>
        </w:rPr>
        <w:t>: Desenvolver a leitura crítica de textos da área, praticar a escrita acadêmica e dominar o gênero resenha.</w:t>
      </w:r>
    </w:p>
    <w:p w14:paraId="4B353923" w14:textId="5FCAA614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A76EA8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EB3A82" w14:textId="77777777" w:rsidR="00C17559" w:rsidRPr="00803B46" w:rsidRDefault="00C17559" w:rsidP="00C872E1">
      <w:pPr>
        <w:spacing w:after="0" w:line="312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3BD3471" w14:textId="76D60784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1C91A64C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1AA583E2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5AC13983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IV - formular novas estratégias de desenvolvimento e modernização do ensino superior no país; </w:t>
      </w:r>
    </w:p>
    <w:p w14:paraId="41C82A36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3708285E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 - introduzir novas práticas pedagógicas na graduação;</w:t>
      </w:r>
    </w:p>
    <w:p w14:paraId="4F017451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3CAA62FA" w14:textId="77777777" w:rsidR="00C17559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VIII - contribuir com a política de diversidade na instituição de ensino superior-IES, por meio de ações afirmativas em defesa da equidade socioeconômica, étnico-racial e de gênero.</w:t>
      </w:r>
    </w:p>
    <w:p w14:paraId="05D81CEC" w14:textId="6891CE76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DDC3F6" w14:textId="2AAF3BE6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CA6090" w:rsidRPr="00803B46">
        <w:rPr>
          <w:rFonts w:ascii="Times New Roman" w:hAnsi="Times New Roman" w:cs="Times New Roman"/>
          <w:sz w:val="24"/>
          <w:szCs w:val="24"/>
        </w:rPr>
        <w:t>: Serão organizadas oficinas e minicursos sobre o gênero resenha abertos para o PET e para a comunidade. Depois</w:t>
      </w:r>
      <w:r w:rsidR="00C83F1D">
        <w:rPr>
          <w:rFonts w:ascii="Times New Roman" w:hAnsi="Times New Roman" w:cs="Times New Roman"/>
          <w:sz w:val="24"/>
          <w:szCs w:val="24"/>
        </w:rPr>
        <w:t>,</w:t>
      </w:r>
      <w:r w:rsidR="00CA6090" w:rsidRPr="00803B46">
        <w:rPr>
          <w:rFonts w:ascii="Times New Roman" w:hAnsi="Times New Roman" w:cs="Times New Roman"/>
          <w:sz w:val="24"/>
          <w:szCs w:val="24"/>
        </w:rPr>
        <w:t xml:space="preserve"> serão indicadas as obras para resenha e distribuídas entre os interessados em participar do projeto, que deverão </w:t>
      </w:r>
      <w:r w:rsidR="00D27491" w:rsidRPr="00803B46">
        <w:rPr>
          <w:rFonts w:ascii="Times New Roman" w:hAnsi="Times New Roman" w:cs="Times New Roman"/>
          <w:sz w:val="24"/>
          <w:szCs w:val="24"/>
        </w:rPr>
        <w:t>entregá-las em</w:t>
      </w:r>
      <w:r w:rsidR="00CA6090" w:rsidRPr="00803B46">
        <w:rPr>
          <w:rFonts w:ascii="Times New Roman" w:hAnsi="Times New Roman" w:cs="Times New Roman"/>
          <w:sz w:val="24"/>
          <w:szCs w:val="24"/>
        </w:rPr>
        <w:t xml:space="preserve"> data programada. Quando as resenhas forem entregues</w:t>
      </w:r>
      <w:r w:rsidR="008E00CD">
        <w:rPr>
          <w:rFonts w:ascii="Times New Roman" w:hAnsi="Times New Roman" w:cs="Times New Roman"/>
          <w:sz w:val="24"/>
          <w:szCs w:val="24"/>
        </w:rPr>
        <w:t>,</w:t>
      </w:r>
      <w:r w:rsidR="00CA6090" w:rsidRPr="00803B46">
        <w:rPr>
          <w:rFonts w:ascii="Times New Roman" w:hAnsi="Times New Roman" w:cs="Times New Roman"/>
          <w:sz w:val="24"/>
          <w:szCs w:val="24"/>
        </w:rPr>
        <w:t xml:space="preserve"> passarão por correção e, caso seja </w:t>
      </w:r>
      <w:r w:rsidR="002065AB" w:rsidRPr="00803B46">
        <w:rPr>
          <w:rFonts w:ascii="Times New Roman" w:hAnsi="Times New Roman" w:cs="Times New Roman"/>
          <w:sz w:val="24"/>
          <w:szCs w:val="24"/>
        </w:rPr>
        <w:t>necessário, serão devolvidas ao</w:t>
      </w:r>
      <w:r w:rsidR="00D27491" w:rsidRPr="00803B46">
        <w:rPr>
          <w:rFonts w:ascii="Times New Roman" w:hAnsi="Times New Roman" w:cs="Times New Roman"/>
          <w:sz w:val="24"/>
          <w:szCs w:val="24"/>
        </w:rPr>
        <w:t>s</w:t>
      </w:r>
      <w:r w:rsidR="002065AB" w:rsidRPr="00803B46">
        <w:rPr>
          <w:rFonts w:ascii="Times New Roman" w:hAnsi="Times New Roman" w:cs="Times New Roman"/>
          <w:sz w:val="24"/>
          <w:szCs w:val="24"/>
        </w:rPr>
        <w:t xml:space="preserve"> discente</w:t>
      </w:r>
      <w:r w:rsidR="00D27491" w:rsidRPr="00803B46">
        <w:rPr>
          <w:rFonts w:ascii="Times New Roman" w:hAnsi="Times New Roman" w:cs="Times New Roman"/>
          <w:sz w:val="24"/>
          <w:szCs w:val="24"/>
        </w:rPr>
        <w:t>s</w:t>
      </w:r>
      <w:r w:rsidR="002065AB" w:rsidRPr="00803B46">
        <w:rPr>
          <w:rFonts w:ascii="Times New Roman" w:hAnsi="Times New Roman" w:cs="Times New Roman"/>
          <w:sz w:val="24"/>
          <w:szCs w:val="24"/>
        </w:rPr>
        <w:t xml:space="preserve"> para reescrita. Ao serem aprovadas</w:t>
      </w:r>
      <w:r w:rsidR="008E00CD">
        <w:rPr>
          <w:rFonts w:ascii="Times New Roman" w:hAnsi="Times New Roman" w:cs="Times New Roman"/>
          <w:sz w:val="24"/>
          <w:szCs w:val="24"/>
        </w:rPr>
        <w:t>,</w:t>
      </w:r>
      <w:r w:rsidR="002065AB" w:rsidRPr="00803B46">
        <w:rPr>
          <w:rFonts w:ascii="Times New Roman" w:hAnsi="Times New Roman" w:cs="Times New Roman"/>
          <w:sz w:val="24"/>
          <w:szCs w:val="24"/>
        </w:rPr>
        <w:t xml:space="preserve"> as resenhas poderão ser publicadas no </w:t>
      </w:r>
      <w:r w:rsidR="002065AB" w:rsidRPr="00C872E1">
        <w:rPr>
          <w:rFonts w:ascii="Times New Roman" w:hAnsi="Times New Roman" w:cs="Times New Roman"/>
          <w:i/>
          <w:sz w:val="24"/>
          <w:szCs w:val="24"/>
        </w:rPr>
        <w:t>site</w:t>
      </w:r>
      <w:r w:rsidR="009B42B4" w:rsidRPr="00803B46">
        <w:rPr>
          <w:rFonts w:ascii="Times New Roman" w:hAnsi="Times New Roman" w:cs="Times New Roman"/>
          <w:sz w:val="24"/>
          <w:szCs w:val="24"/>
        </w:rPr>
        <w:t xml:space="preserve"> do projeto</w:t>
      </w:r>
      <w:r w:rsidR="002065AB" w:rsidRPr="00803B46">
        <w:rPr>
          <w:rFonts w:ascii="Times New Roman" w:hAnsi="Times New Roman" w:cs="Times New Roman"/>
          <w:sz w:val="24"/>
          <w:szCs w:val="24"/>
        </w:rPr>
        <w:t>. A atividade será repetida a cada semestre.</w:t>
      </w:r>
      <w:r w:rsidR="00CA6090" w:rsidRPr="00803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3A2CF" w14:textId="267C880A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2065AB" w:rsidRPr="00803B46">
        <w:rPr>
          <w:rFonts w:ascii="Times New Roman" w:hAnsi="Times New Roman" w:cs="Times New Roman"/>
          <w:sz w:val="24"/>
          <w:szCs w:val="24"/>
        </w:rPr>
        <w:t>:</w:t>
      </w:r>
      <w:r w:rsidR="00281C83" w:rsidRPr="00803B46">
        <w:rPr>
          <w:rFonts w:ascii="Times New Roman" w:hAnsi="Times New Roman" w:cs="Times New Roman"/>
          <w:sz w:val="24"/>
          <w:szCs w:val="24"/>
        </w:rPr>
        <w:t xml:space="preserve"> E</w:t>
      </w:r>
      <w:r w:rsidR="002065AB" w:rsidRPr="00803B46">
        <w:rPr>
          <w:rFonts w:ascii="Times New Roman" w:hAnsi="Times New Roman" w:cs="Times New Roman"/>
          <w:sz w:val="24"/>
          <w:szCs w:val="24"/>
        </w:rPr>
        <w:t xml:space="preserve">spera-se que os discentes </w:t>
      </w:r>
      <w:r w:rsidR="00281C83" w:rsidRPr="00803B46">
        <w:rPr>
          <w:rFonts w:ascii="Times New Roman" w:hAnsi="Times New Roman" w:cs="Times New Roman"/>
          <w:sz w:val="24"/>
          <w:szCs w:val="24"/>
        </w:rPr>
        <w:t xml:space="preserve">desenvolvam um olhar crítico para os </w:t>
      </w:r>
      <w:r w:rsidR="00484704" w:rsidRPr="00803B46">
        <w:rPr>
          <w:rFonts w:ascii="Times New Roman" w:hAnsi="Times New Roman" w:cs="Times New Roman"/>
          <w:sz w:val="24"/>
          <w:szCs w:val="24"/>
        </w:rPr>
        <w:t xml:space="preserve">textos selecionados, que </w:t>
      </w:r>
      <w:r w:rsidR="002065AB" w:rsidRPr="00803B46">
        <w:rPr>
          <w:rFonts w:ascii="Times New Roman" w:hAnsi="Times New Roman" w:cs="Times New Roman"/>
          <w:sz w:val="24"/>
          <w:szCs w:val="24"/>
        </w:rPr>
        <w:t>melh</w:t>
      </w:r>
      <w:r w:rsidR="00484704" w:rsidRPr="00803B46">
        <w:rPr>
          <w:rFonts w:ascii="Times New Roman" w:hAnsi="Times New Roman" w:cs="Times New Roman"/>
          <w:sz w:val="24"/>
          <w:szCs w:val="24"/>
        </w:rPr>
        <w:t>orem sua habilidade escrita e</w:t>
      </w:r>
      <w:r w:rsidR="002065AB" w:rsidRPr="00803B46">
        <w:rPr>
          <w:rFonts w:ascii="Times New Roman" w:hAnsi="Times New Roman" w:cs="Times New Roman"/>
          <w:sz w:val="24"/>
          <w:szCs w:val="24"/>
        </w:rPr>
        <w:t xml:space="preserve"> sej</w:t>
      </w:r>
      <w:r w:rsidR="00484704" w:rsidRPr="00803B46">
        <w:rPr>
          <w:rFonts w:ascii="Times New Roman" w:hAnsi="Times New Roman" w:cs="Times New Roman"/>
          <w:sz w:val="24"/>
          <w:szCs w:val="24"/>
        </w:rPr>
        <w:t>am capazes de escrever resenhas. Além disso, espera-se divulgar o conhecimento científico da área.</w:t>
      </w:r>
    </w:p>
    <w:p w14:paraId="6F79D55C" w14:textId="14C0CC29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484704" w:rsidRPr="00803B46">
        <w:rPr>
          <w:rFonts w:ascii="Times New Roman" w:hAnsi="Times New Roman" w:cs="Times New Roman"/>
          <w:sz w:val="24"/>
          <w:szCs w:val="24"/>
        </w:rPr>
        <w:t>: A avaliação será feita a partir das resenhas entregues.</w:t>
      </w:r>
    </w:p>
    <w:p w14:paraId="3E2EE05D" w14:textId="77777777" w:rsidR="00A926CC" w:rsidRPr="00803B46" w:rsidRDefault="00A926CC" w:rsidP="00EB43BC">
      <w:pPr>
        <w:spacing w:after="0" w:line="33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941111" w14:textId="1A7953D0" w:rsidR="00A926CC" w:rsidRPr="00803B46" w:rsidRDefault="00B8316F" w:rsidP="00EB43BC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</w:t>
      </w:r>
      <w:r w:rsidR="00A926CC" w:rsidRPr="00803B46">
        <w:rPr>
          <w:rFonts w:ascii="Times New Roman" w:hAnsi="Times New Roman" w:cs="Times New Roman"/>
          <w:b/>
          <w:sz w:val="24"/>
          <w:szCs w:val="24"/>
        </w:rPr>
        <w:t xml:space="preserve"> Oficina de tradutores</w:t>
      </w:r>
    </w:p>
    <w:p w14:paraId="20ABBF53" w14:textId="6796C088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484704" w:rsidRPr="00803B46">
        <w:rPr>
          <w:rFonts w:ascii="Times New Roman" w:hAnsi="Times New Roman" w:cs="Times New Roman"/>
          <w:sz w:val="24"/>
          <w:szCs w:val="24"/>
        </w:rPr>
        <w:t>: Esse projeto pretende apresentar aos discentes a prática da tradução literária do espanhol para o português. A partir dele será possível divulgar obras das culturas hispânicas e desenvolver junto aos alunos conhecimentos linguísticos, literários, culturais e relacionados à tradução.</w:t>
      </w:r>
    </w:p>
    <w:p w14:paraId="77D796BC" w14:textId="78E9BAA9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484704" w:rsidRPr="00803B46">
        <w:rPr>
          <w:rFonts w:ascii="Times New Roman" w:hAnsi="Times New Roman" w:cs="Times New Roman"/>
          <w:sz w:val="24"/>
          <w:szCs w:val="24"/>
        </w:rPr>
        <w:t>: Fazer a tradução de textos literários da tradição hispânica, desenvolver conhecimentos ligados à tradução, à língua, à literatura e às culturas hispânicas.</w:t>
      </w:r>
    </w:p>
    <w:p w14:paraId="36498908" w14:textId="3192926E" w:rsidR="002D1DE6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3E77AF" w:rsidRPr="00803B46">
        <w:rPr>
          <w:rFonts w:ascii="Times New Roman" w:hAnsi="Times New Roman" w:cs="Times New Roman"/>
          <w:sz w:val="24"/>
          <w:szCs w:val="24"/>
        </w:rPr>
        <w:t>:</w:t>
      </w:r>
    </w:p>
    <w:p w14:paraId="4B6AA52B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DA4DECF" w14:textId="3E6BDF84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29047EF9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2C87CCC8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3F4C445F" w14:textId="1BBB3274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[...]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6BE7CD0C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 - introduzir novas práticas pedagógicas na graduação;</w:t>
      </w:r>
    </w:p>
    <w:p w14:paraId="36B22BB6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6C43C3C0" w14:textId="29BF6235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2E275223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65DE036" w14:textId="17398BA7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484704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D27491" w:rsidRPr="00803B46">
        <w:rPr>
          <w:rFonts w:ascii="Times New Roman" w:hAnsi="Times New Roman" w:cs="Times New Roman"/>
          <w:sz w:val="24"/>
          <w:szCs w:val="24"/>
        </w:rPr>
        <w:t>Serão organizadas oficinas e minicursos sobre a tradução liter</w:t>
      </w:r>
      <w:r w:rsidR="009B42B4" w:rsidRPr="00803B46">
        <w:rPr>
          <w:rFonts w:ascii="Times New Roman" w:hAnsi="Times New Roman" w:cs="Times New Roman"/>
          <w:sz w:val="24"/>
          <w:szCs w:val="24"/>
        </w:rPr>
        <w:t xml:space="preserve">ária </w:t>
      </w:r>
      <w:r w:rsidR="00D27491" w:rsidRPr="00803B46">
        <w:rPr>
          <w:rFonts w:ascii="Times New Roman" w:hAnsi="Times New Roman" w:cs="Times New Roman"/>
          <w:sz w:val="24"/>
          <w:szCs w:val="24"/>
        </w:rPr>
        <w:t xml:space="preserve">para o PET e para o curso de Letras. </w:t>
      </w:r>
      <w:r w:rsidR="00D27491" w:rsidRPr="00CB7B23">
        <w:rPr>
          <w:rFonts w:ascii="Times New Roman" w:hAnsi="Times New Roman" w:cs="Times New Roman"/>
          <w:sz w:val="24"/>
          <w:szCs w:val="24"/>
        </w:rPr>
        <w:t xml:space="preserve">Depois serão </w:t>
      </w:r>
      <w:r w:rsidR="008E00CD" w:rsidRPr="00CB7B23">
        <w:rPr>
          <w:rFonts w:ascii="Times New Roman" w:hAnsi="Times New Roman" w:cs="Times New Roman"/>
          <w:sz w:val="24"/>
          <w:szCs w:val="24"/>
        </w:rPr>
        <w:t xml:space="preserve">selecionadas </w:t>
      </w:r>
      <w:r w:rsidR="00D27491" w:rsidRPr="00CB7B23">
        <w:rPr>
          <w:rFonts w:ascii="Times New Roman" w:hAnsi="Times New Roman" w:cs="Times New Roman"/>
          <w:sz w:val="24"/>
          <w:szCs w:val="24"/>
        </w:rPr>
        <w:t>as obras para tradução e distribuídas entre os interessados em participar do projeto. As traduções</w:t>
      </w:r>
      <w:r w:rsidR="00D27491" w:rsidRPr="00803B46">
        <w:rPr>
          <w:rFonts w:ascii="Times New Roman" w:hAnsi="Times New Roman" w:cs="Times New Roman"/>
          <w:sz w:val="24"/>
          <w:szCs w:val="24"/>
        </w:rPr>
        <w:t xml:space="preserve"> serão feitas em etapas, com a orientação da tutora e de outros docentes do curso. Quando as traduções forem entregues, pa</w:t>
      </w:r>
      <w:r w:rsidR="009B42B4" w:rsidRPr="00803B46">
        <w:rPr>
          <w:rFonts w:ascii="Times New Roman" w:hAnsi="Times New Roman" w:cs="Times New Roman"/>
          <w:sz w:val="24"/>
          <w:szCs w:val="24"/>
        </w:rPr>
        <w:t>ssarão por correção e, se</w:t>
      </w:r>
      <w:r w:rsidR="00D27491" w:rsidRPr="00803B46">
        <w:rPr>
          <w:rFonts w:ascii="Times New Roman" w:hAnsi="Times New Roman" w:cs="Times New Roman"/>
          <w:sz w:val="24"/>
          <w:szCs w:val="24"/>
        </w:rPr>
        <w:t xml:space="preserve"> necessário, serão devolvidas aos discentes para reescrita. Ao serem aprovadas, as traduções serão publicadas no </w:t>
      </w:r>
      <w:r w:rsidR="00D27491" w:rsidRPr="00C872E1">
        <w:rPr>
          <w:rFonts w:ascii="Times New Roman" w:hAnsi="Times New Roman" w:cs="Times New Roman"/>
          <w:i/>
          <w:sz w:val="24"/>
          <w:szCs w:val="24"/>
        </w:rPr>
        <w:t>site</w:t>
      </w:r>
      <w:r w:rsidR="009B42B4" w:rsidRPr="00803B46">
        <w:rPr>
          <w:rFonts w:ascii="Times New Roman" w:hAnsi="Times New Roman" w:cs="Times New Roman"/>
          <w:sz w:val="24"/>
          <w:szCs w:val="24"/>
        </w:rPr>
        <w:t xml:space="preserve"> do projeto</w:t>
      </w:r>
      <w:r w:rsidR="00D27491" w:rsidRPr="00803B46">
        <w:rPr>
          <w:rFonts w:ascii="Times New Roman" w:hAnsi="Times New Roman" w:cs="Times New Roman"/>
          <w:sz w:val="24"/>
          <w:szCs w:val="24"/>
        </w:rPr>
        <w:t xml:space="preserve">. A atividade será repetida a cada semestre. </w:t>
      </w:r>
    </w:p>
    <w:p w14:paraId="6A6F495D" w14:textId="6ED72EEE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9B42B4" w:rsidRPr="00803B46">
        <w:rPr>
          <w:rFonts w:ascii="Times New Roman" w:hAnsi="Times New Roman" w:cs="Times New Roman"/>
          <w:sz w:val="24"/>
          <w:szCs w:val="24"/>
        </w:rPr>
        <w:t>: Espera-se que os discentes desenvolvam um olhar crítico para a prática da tradução e para os textos selecionados. Além disso, espera-se disponibilizar e divulgar as obras literárias hispânicas no Brasil.</w:t>
      </w:r>
    </w:p>
    <w:p w14:paraId="4A5E5525" w14:textId="173EBE22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9B42B4" w:rsidRPr="00803B46">
        <w:rPr>
          <w:rFonts w:ascii="Times New Roman" w:hAnsi="Times New Roman" w:cs="Times New Roman"/>
          <w:sz w:val="24"/>
          <w:szCs w:val="24"/>
        </w:rPr>
        <w:t>:</w:t>
      </w:r>
      <w:r w:rsidR="00861605" w:rsidRPr="00803B46">
        <w:rPr>
          <w:rFonts w:ascii="Times New Roman" w:hAnsi="Times New Roman" w:cs="Times New Roman"/>
          <w:sz w:val="24"/>
          <w:szCs w:val="24"/>
        </w:rPr>
        <w:t xml:space="preserve"> A avaliação será feita a partir das traduções entregues.</w:t>
      </w:r>
    </w:p>
    <w:p w14:paraId="4AB1764C" w14:textId="77777777" w:rsidR="00A926CC" w:rsidRPr="00803B46" w:rsidRDefault="00A926CC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69128" w14:textId="0D1C65BD" w:rsidR="00A926CC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</w:t>
      </w:r>
      <w:r w:rsidR="00A926CC" w:rsidRPr="00803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6CC" w:rsidRPr="00C872E1">
        <w:rPr>
          <w:rFonts w:ascii="Times New Roman" w:hAnsi="Times New Roman" w:cs="Times New Roman"/>
          <w:b/>
          <w:i/>
          <w:sz w:val="24"/>
          <w:szCs w:val="24"/>
        </w:rPr>
        <w:t>Site</w:t>
      </w:r>
      <w:r w:rsidR="00A926CC" w:rsidRPr="00803B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5E01">
        <w:rPr>
          <w:rFonts w:ascii="Times New Roman" w:hAnsi="Times New Roman" w:cs="Times New Roman"/>
          <w:b/>
          <w:sz w:val="24"/>
          <w:szCs w:val="24"/>
        </w:rPr>
        <w:t>Letras em movimento</w:t>
      </w:r>
    </w:p>
    <w:p w14:paraId="04974EE0" w14:textId="15AF3DF1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7B0A14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293686" w:rsidRPr="00803B46">
        <w:rPr>
          <w:rFonts w:ascii="Times New Roman" w:hAnsi="Times New Roman" w:cs="Times New Roman"/>
          <w:sz w:val="24"/>
          <w:szCs w:val="24"/>
        </w:rPr>
        <w:t>A proposta é criar um site acadêmico para a divulgação de trabalhos desenvolvidos na área de Letras relacionados aos projetos “Resenhando” e “Oficina de tradutores”. Nesse projeto, além do conhecimento relacionado às tecnologias e à própria área de Letras, será possível divulgar atividades do grupo e conhecimentos específicos da área.</w:t>
      </w:r>
    </w:p>
    <w:p w14:paraId="3BB99CA6" w14:textId="75C7DEB8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7B0A14" w:rsidRPr="00803B46">
        <w:rPr>
          <w:rFonts w:ascii="Times New Roman" w:hAnsi="Times New Roman" w:cs="Times New Roman"/>
          <w:sz w:val="24"/>
          <w:szCs w:val="24"/>
        </w:rPr>
        <w:t>:</w:t>
      </w:r>
      <w:r w:rsidR="00293686" w:rsidRPr="00803B46">
        <w:rPr>
          <w:rFonts w:ascii="Times New Roman" w:hAnsi="Times New Roman" w:cs="Times New Roman"/>
          <w:sz w:val="24"/>
          <w:szCs w:val="24"/>
        </w:rPr>
        <w:t xml:space="preserve"> Desenvolver um </w:t>
      </w:r>
      <w:r w:rsidR="00293686" w:rsidRPr="00C872E1">
        <w:rPr>
          <w:rFonts w:ascii="Times New Roman" w:hAnsi="Times New Roman" w:cs="Times New Roman"/>
          <w:i/>
          <w:sz w:val="24"/>
          <w:szCs w:val="24"/>
        </w:rPr>
        <w:t>site</w:t>
      </w:r>
      <w:r w:rsidR="00293686" w:rsidRPr="00803B46">
        <w:rPr>
          <w:rFonts w:ascii="Times New Roman" w:hAnsi="Times New Roman" w:cs="Times New Roman"/>
          <w:sz w:val="24"/>
          <w:szCs w:val="24"/>
        </w:rPr>
        <w:t xml:space="preserve"> para promover as atividades desenvolvidas nos projetos “Resenhando” e “Oficina de tradutores”</w:t>
      </w:r>
      <w:r w:rsidR="002F188B" w:rsidRPr="00803B46">
        <w:rPr>
          <w:rFonts w:ascii="Times New Roman" w:hAnsi="Times New Roman" w:cs="Times New Roman"/>
          <w:sz w:val="24"/>
          <w:szCs w:val="24"/>
        </w:rPr>
        <w:t xml:space="preserve">, promover o conhecimento relacionado a ferramentas de publicação em </w:t>
      </w:r>
      <w:r w:rsidR="002F188B" w:rsidRPr="00C872E1">
        <w:rPr>
          <w:rFonts w:ascii="Times New Roman" w:hAnsi="Times New Roman" w:cs="Times New Roman"/>
          <w:i/>
          <w:sz w:val="24"/>
          <w:szCs w:val="24"/>
        </w:rPr>
        <w:t>sites</w:t>
      </w:r>
      <w:r w:rsidR="002F188B" w:rsidRPr="00803B46">
        <w:rPr>
          <w:rFonts w:ascii="Times New Roman" w:hAnsi="Times New Roman" w:cs="Times New Roman"/>
          <w:sz w:val="24"/>
          <w:szCs w:val="24"/>
        </w:rPr>
        <w:t>, o conhecimento relacionado aos projetos e propiciar a divulgação das ações do grupo.</w:t>
      </w:r>
    </w:p>
    <w:p w14:paraId="63220169" w14:textId="2121031A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A76EA8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E1A89B" w14:textId="77777777" w:rsidR="00C17559" w:rsidRPr="00803B46" w:rsidRDefault="00C17559" w:rsidP="00C872E1">
      <w:pPr>
        <w:spacing w:after="0" w:line="312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864D820" w14:textId="39800236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7FC42EFE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244BD1A4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6CDD165F" w14:textId="634F964A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[...]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16E9C85C" w14:textId="468BE9A8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[...]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21B81CF5" w14:textId="699FE14A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3592D236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A9D16BA" w14:textId="0ED87D55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566D60" w:rsidRPr="00803B46">
        <w:rPr>
          <w:rFonts w:ascii="Times New Roman" w:hAnsi="Times New Roman" w:cs="Times New Roman"/>
          <w:sz w:val="24"/>
          <w:szCs w:val="24"/>
        </w:rPr>
        <w:t>: Será verificada a possibilidade de instalação do site na página da universidade, caso não seja possível será produzido um site para o projeto. Os alunos serão distribu</w:t>
      </w:r>
      <w:r w:rsidR="005F5BBF" w:rsidRPr="00803B46">
        <w:rPr>
          <w:rFonts w:ascii="Times New Roman" w:hAnsi="Times New Roman" w:cs="Times New Roman"/>
          <w:sz w:val="24"/>
          <w:szCs w:val="24"/>
        </w:rPr>
        <w:t>ídos em grupos com distintas</w:t>
      </w:r>
      <w:r w:rsidR="00566D60" w:rsidRPr="00803B46">
        <w:rPr>
          <w:rFonts w:ascii="Times New Roman" w:hAnsi="Times New Roman" w:cs="Times New Roman"/>
          <w:sz w:val="24"/>
          <w:szCs w:val="24"/>
        </w:rPr>
        <w:t xml:space="preserve"> tarefas</w:t>
      </w:r>
      <w:r w:rsidR="005F5BBF" w:rsidRPr="00803B46">
        <w:rPr>
          <w:rFonts w:ascii="Times New Roman" w:hAnsi="Times New Roman" w:cs="Times New Roman"/>
          <w:sz w:val="24"/>
          <w:szCs w:val="24"/>
        </w:rPr>
        <w:t>, relacionadas a</w:t>
      </w:r>
      <w:r w:rsidR="00566D60" w:rsidRPr="00803B46">
        <w:rPr>
          <w:rFonts w:ascii="Times New Roman" w:hAnsi="Times New Roman" w:cs="Times New Roman"/>
          <w:sz w:val="24"/>
          <w:szCs w:val="24"/>
        </w:rPr>
        <w:t xml:space="preserve"> atualizar atividades no </w:t>
      </w:r>
      <w:r w:rsidR="00566D60" w:rsidRPr="00C872E1">
        <w:rPr>
          <w:rFonts w:ascii="Times New Roman" w:hAnsi="Times New Roman" w:cs="Times New Roman"/>
          <w:i/>
          <w:sz w:val="24"/>
          <w:szCs w:val="24"/>
        </w:rPr>
        <w:t>site</w:t>
      </w:r>
      <w:r w:rsidR="00566D60" w:rsidRPr="00803B46">
        <w:rPr>
          <w:rFonts w:ascii="Times New Roman" w:hAnsi="Times New Roman" w:cs="Times New Roman"/>
          <w:sz w:val="24"/>
          <w:szCs w:val="24"/>
        </w:rPr>
        <w:t>.</w:t>
      </w:r>
    </w:p>
    <w:p w14:paraId="677DA187" w14:textId="2F40CB6F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566D60" w:rsidRPr="00803B46">
        <w:rPr>
          <w:rFonts w:ascii="Times New Roman" w:hAnsi="Times New Roman" w:cs="Times New Roman"/>
          <w:sz w:val="24"/>
          <w:szCs w:val="24"/>
        </w:rPr>
        <w:t>: Espera-se incentivar a participação dos alunos nos projetos “Resenhando” e “Oficina de tradutores”, divulgar os resultados dos projetos, desenvolver habilidades relacionadas à publicação de textos na internet e promover a propagação de conhecimentos da área de Letras.</w:t>
      </w:r>
    </w:p>
    <w:p w14:paraId="59AAAE94" w14:textId="4E9E3B71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566D60" w:rsidRPr="00803B46">
        <w:rPr>
          <w:rFonts w:ascii="Times New Roman" w:hAnsi="Times New Roman" w:cs="Times New Roman"/>
          <w:sz w:val="24"/>
          <w:szCs w:val="24"/>
        </w:rPr>
        <w:t xml:space="preserve">: A avaliação será feita por meio de discussões e pela observação da organização e publicações no </w:t>
      </w:r>
      <w:r w:rsidR="00566D60" w:rsidRPr="00C872E1">
        <w:rPr>
          <w:rFonts w:ascii="Times New Roman" w:hAnsi="Times New Roman" w:cs="Times New Roman"/>
          <w:i/>
          <w:sz w:val="24"/>
          <w:szCs w:val="24"/>
        </w:rPr>
        <w:t>site</w:t>
      </w:r>
      <w:r w:rsidR="00566D60" w:rsidRPr="00803B46">
        <w:rPr>
          <w:rFonts w:ascii="Times New Roman" w:hAnsi="Times New Roman" w:cs="Times New Roman"/>
          <w:sz w:val="24"/>
          <w:szCs w:val="24"/>
        </w:rPr>
        <w:t>.</w:t>
      </w:r>
    </w:p>
    <w:p w14:paraId="3CC4FB19" w14:textId="77777777" w:rsidR="00A926CC" w:rsidRPr="00803B46" w:rsidRDefault="00A926CC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D44397" w14:textId="0D992BBF" w:rsidR="00A926CC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g)</w:t>
      </w:r>
      <w:r w:rsidR="00FB03CB" w:rsidRPr="00803B46">
        <w:rPr>
          <w:rFonts w:ascii="Times New Roman" w:hAnsi="Times New Roman" w:cs="Times New Roman"/>
          <w:b/>
          <w:sz w:val="24"/>
          <w:szCs w:val="24"/>
        </w:rPr>
        <w:t xml:space="preserve"> Projeto Ecos da Memória</w:t>
      </w:r>
      <w:r w:rsidR="00B947FE" w:rsidRPr="00803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B67938" w14:textId="1E8AF24A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B13DE4" w:rsidRPr="00803B46">
        <w:rPr>
          <w:rFonts w:ascii="Times New Roman" w:hAnsi="Times New Roman" w:cs="Times New Roman"/>
          <w:sz w:val="24"/>
          <w:szCs w:val="24"/>
        </w:rPr>
        <w:t>: O projeto pretende atuar em um asilo de Alfenas recolhendo depoimentos sobre a vida no passado recente da cidade, ou melhor, recolhendo depoimentos sobre o período de juventude dos idosos assistidos pela instituição. Os relatos serão transcritos e trabalhados artisticamente, transformados em contos e crônicas para depois serem transformados em livro. A proposta é recolher memórias que podem ser esquecidas, desenvolver um trabalho de aproximação com o asilo e de convivência entre os universitários e os idosos de Alfenas, levando a universidade a esse espaço.</w:t>
      </w:r>
    </w:p>
    <w:p w14:paraId="5D5B5CCA" w14:textId="571ACFA8" w:rsidR="00B13DE4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B13DE4" w:rsidRPr="00803B46">
        <w:rPr>
          <w:rFonts w:ascii="Times New Roman" w:hAnsi="Times New Roman" w:cs="Times New Roman"/>
          <w:sz w:val="24"/>
          <w:szCs w:val="24"/>
        </w:rPr>
        <w:t>: desenvolver um trabalho de convivência com os idosos do asilo, dar registro a memórias coletivas ou não, desenvolver o senso de responsabilidade com os mais velhos, desenvolver a escrita e produzir um livro de memórias sobre a cidade.</w:t>
      </w:r>
    </w:p>
    <w:p w14:paraId="2BF96D2D" w14:textId="622316DC" w:rsidR="002D1DE6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A76EA8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27DE77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CF5E76A" w14:textId="764B41CA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20BB9A50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581BA981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3842ADC7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IV - formular novas estratégias de desenvolvimento e modernização do ensino superior no país; </w:t>
      </w:r>
    </w:p>
    <w:p w14:paraId="7111850E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482A5B27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 - introduzir novas práticas pedagógicas na graduação;</w:t>
      </w:r>
    </w:p>
    <w:p w14:paraId="1BF7C4C2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0B43F4F0" w14:textId="0342653A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25321147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3E46C7A" w14:textId="2BB89065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D669C3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572365" w:rsidRPr="00803B46">
        <w:rPr>
          <w:rFonts w:ascii="Times New Roman" w:hAnsi="Times New Roman" w:cs="Times New Roman"/>
          <w:sz w:val="24"/>
          <w:szCs w:val="24"/>
        </w:rPr>
        <w:t>Os petianos serão organizados em duplas que visitarão o asilo e entrarão em contato com os idosos que aceitarem participar do projeto. A partir do primeiro contato deverão se encontrar outras vezes com os idosos e gravar as histórias relata</w:t>
      </w:r>
      <w:r w:rsidR="00C83F1D">
        <w:rPr>
          <w:rFonts w:ascii="Times New Roman" w:hAnsi="Times New Roman" w:cs="Times New Roman"/>
          <w:sz w:val="24"/>
          <w:szCs w:val="24"/>
        </w:rPr>
        <w:t>das</w:t>
      </w:r>
      <w:r w:rsidR="00572365" w:rsidRPr="00803B46">
        <w:rPr>
          <w:rFonts w:ascii="Times New Roman" w:hAnsi="Times New Roman" w:cs="Times New Roman"/>
          <w:sz w:val="24"/>
          <w:szCs w:val="24"/>
        </w:rPr>
        <w:t xml:space="preserve"> sobre seu passado. </w:t>
      </w:r>
      <w:r w:rsidR="00C83F1D">
        <w:rPr>
          <w:rFonts w:ascii="Times New Roman" w:hAnsi="Times New Roman" w:cs="Times New Roman"/>
          <w:sz w:val="24"/>
          <w:szCs w:val="24"/>
        </w:rPr>
        <w:t>Estas</w:t>
      </w:r>
      <w:r w:rsidR="00572365" w:rsidRPr="00803B46">
        <w:rPr>
          <w:rFonts w:ascii="Times New Roman" w:hAnsi="Times New Roman" w:cs="Times New Roman"/>
          <w:sz w:val="24"/>
          <w:szCs w:val="24"/>
        </w:rPr>
        <w:t xml:space="preserve"> serão transcritas e trabalhadas literariamente com o apoio da tutora, além de contarem com amparo de uma pesquisa histórica para manterem sua relação com o discurso historiográfico. Durante o processo de escrita os textos serão apresentados aos idosos para que não percam sua essência</w:t>
      </w:r>
      <w:r w:rsidR="00C83F1D">
        <w:rPr>
          <w:rFonts w:ascii="Times New Roman" w:hAnsi="Times New Roman" w:cs="Times New Roman"/>
          <w:sz w:val="24"/>
          <w:szCs w:val="24"/>
        </w:rPr>
        <w:t xml:space="preserve"> e o laço com eles</w:t>
      </w:r>
      <w:r w:rsidR="00572365" w:rsidRPr="00803B46">
        <w:rPr>
          <w:rFonts w:ascii="Times New Roman" w:hAnsi="Times New Roman" w:cs="Times New Roman"/>
          <w:sz w:val="24"/>
          <w:szCs w:val="24"/>
        </w:rPr>
        <w:t>. Depois de concluídas as narrativas serão organizadas em forma de livro e disponibilizadas para a comunidade.</w:t>
      </w:r>
    </w:p>
    <w:p w14:paraId="5D225A43" w14:textId="62882C29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572365" w:rsidRPr="00803B46">
        <w:rPr>
          <w:rFonts w:ascii="Times New Roman" w:hAnsi="Times New Roman" w:cs="Times New Roman"/>
          <w:sz w:val="24"/>
          <w:szCs w:val="24"/>
        </w:rPr>
        <w:t xml:space="preserve">: Espera-se que os petianos se sensibilizem com a realidade dos idosos e que a experiência seja significativa para sua formação individual e cidadã. Espera-se também trabalhar a ideia de texto literário e de sua escrita, além das relações da literatura e da memória. Finalmente, espera-se contar com a publicação de </w:t>
      </w:r>
      <w:r w:rsidR="00B947FE" w:rsidRPr="00803B46">
        <w:rPr>
          <w:rFonts w:ascii="Times New Roman" w:hAnsi="Times New Roman" w:cs="Times New Roman"/>
          <w:sz w:val="24"/>
          <w:szCs w:val="24"/>
        </w:rPr>
        <w:t>um</w:t>
      </w:r>
      <w:r w:rsidR="00572365" w:rsidRPr="00803B46">
        <w:rPr>
          <w:rFonts w:ascii="Times New Roman" w:hAnsi="Times New Roman" w:cs="Times New Roman"/>
          <w:sz w:val="24"/>
          <w:szCs w:val="24"/>
        </w:rPr>
        <w:t xml:space="preserve"> livro de memórias sobre a cidade.</w:t>
      </w:r>
    </w:p>
    <w:p w14:paraId="1C917485" w14:textId="54D766FE" w:rsidR="00B947FE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572365" w:rsidRPr="00803B46">
        <w:rPr>
          <w:rFonts w:ascii="Times New Roman" w:hAnsi="Times New Roman" w:cs="Times New Roman"/>
          <w:sz w:val="24"/>
          <w:szCs w:val="24"/>
        </w:rPr>
        <w:t>: a avaliação acontecerá a partir da observação das relações dos alunos com os idosos, da avaliação da transcrição e tratamento dos depoimentos e do tratamento dado aos textos. Finalmente, a avaliação final se dará a partir do contato com o livro resultante da ação.</w:t>
      </w:r>
    </w:p>
    <w:p w14:paraId="66970FF0" w14:textId="371AF70A" w:rsidR="00B947FE" w:rsidRPr="00803B46" w:rsidRDefault="00B947FE" w:rsidP="00C872E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840C76" w14:textId="28BCA2BE" w:rsidR="00B947FE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h)</w:t>
      </w:r>
      <w:r w:rsidR="00B947FE" w:rsidRPr="00803B46">
        <w:rPr>
          <w:rFonts w:ascii="Times New Roman" w:hAnsi="Times New Roman" w:cs="Times New Roman"/>
          <w:b/>
          <w:sz w:val="24"/>
          <w:szCs w:val="24"/>
        </w:rPr>
        <w:t xml:space="preserve"> Diálogos internacionais</w:t>
      </w:r>
    </w:p>
    <w:p w14:paraId="1274E82C" w14:textId="1D1306F3" w:rsidR="00B947FE" w:rsidRPr="00803B46" w:rsidRDefault="00B947FE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Pr="00803B46">
        <w:rPr>
          <w:rFonts w:ascii="Times New Roman" w:hAnsi="Times New Roman" w:cs="Times New Roman"/>
          <w:sz w:val="24"/>
          <w:szCs w:val="24"/>
        </w:rPr>
        <w:t xml:space="preserve">: Essa é uma ação que se </w:t>
      </w:r>
      <w:r w:rsidR="00C83F1D">
        <w:rPr>
          <w:rFonts w:ascii="Times New Roman" w:hAnsi="Times New Roman" w:cs="Times New Roman"/>
          <w:sz w:val="24"/>
          <w:szCs w:val="24"/>
        </w:rPr>
        <w:t>ocorrerá</w:t>
      </w:r>
      <w:r w:rsidRPr="00803B46">
        <w:rPr>
          <w:rFonts w:ascii="Times New Roman" w:hAnsi="Times New Roman" w:cs="Times New Roman"/>
          <w:sz w:val="24"/>
          <w:szCs w:val="24"/>
        </w:rPr>
        <w:t xml:space="preserve"> em parceria com docentes de universidades de outros países (Espanha, Colômbia, Argentina, Israel, Portugal) com os quais desenvolvemos atividades. Serão oferecidas conferências virtuais por esses docentes, relacionadas a diferentes temas da área de Letras. Os docentes da UNIFAL-MG também oferecerão conferências </w:t>
      </w:r>
      <w:r w:rsidR="00823737" w:rsidRPr="00803B46">
        <w:rPr>
          <w:rFonts w:ascii="Times New Roman" w:hAnsi="Times New Roman" w:cs="Times New Roman"/>
          <w:sz w:val="24"/>
          <w:szCs w:val="24"/>
        </w:rPr>
        <w:t>às instituições</w:t>
      </w:r>
      <w:r w:rsidRPr="00803B46">
        <w:rPr>
          <w:rFonts w:ascii="Times New Roman" w:hAnsi="Times New Roman" w:cs="Times New Roman"/>
          <w:sz w:val="24"/>
          <w:szCs w:val="24"/>
        </w:rPr>
        <w:t xml:space="preserve"> parceiras. </w:t>
      </w:r>
    </w:p>
    <w:p w14:paraId="29FBA525" w14:textId="4258D975" w:rsidR="00B947FE" w:rsidRPr="00803B46" w:rsidRDefault="00B947FE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Pr="00803B46">
        <w:rPr>
          <w:rFonts w:ascii="Times New Roman" w:hAnsi="Times New Roman" w:cs="Times New Roman"/>
          <w:sz w:val="24"/>
          <w:szCs w:val="24"/>
        </w:rPr>
        <w:t>: Promover o contato com pesquisas e conhecimentos desenvolvidas em outros países, reconhecendo distintas realidades e culturas dentro d</w:t>
      </w:r>
      <w:r w:rsidR="00823737" w:rsidRPr="00803B46">
        <w:rPr>
          <w:rFonts w:ascii="Times New Roman" w:hAnsi="Times New Roman" w:cs="Times New Roman"/>
          <w:sz w:val="24"/>
          <w:szCs w:val="24"/>
        </w:rPr>
        <w:t>o universo acadêmico</w:t>
      </w:r>
      <w:r w:rsidRPr="00803B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B4905" w14:textId="77777777" w:rsidR="00B947FE" w:rsidRPr="00803B46" w:rsidRDefault="00B947FE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Portaria 976/2010 com os quais se relaciona</w:t>
      </w:r>
      <w:r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2D10B9" w14:textId="77777777" w:rsidR="00B947FE" w:rsidRPr="00803B46" w:rsidRDefault="00B947FE" w:rsidP="00C872E1">
      <w:pPr>
        <w:spacing w:after="0" w:line="312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FE73CC2" w14:textId="77777777" w:rsidR="00B947FE" w:rsidRPr="00803B46" w:rsidRDefault="00B947FE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7512B71D" w14:textId="77777777" w:rsidR="00B947FE" w:rsidRPr="00803B46" w:rsidRDefault="00B947FE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6A07CF2A" w14:textId="77777777" w:rsidR="00B947FE" w:rsidRPr="00803B46" w:rsidRDefault="00B947FE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1C8B17DF" w14:textId="77777777" w:rsidR="00B947FE" w:rsidRPr="00803B46" w:rsidRDefault="00B947FE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IV - formular novas estratégias de desenvolvimento e modernização do ensino superior no país; </w:t>
      </w:r>
    </w:p>
    <w:p w14:paraId="48A3735F" w14:textId="2670A1EC" w:rsidR="00B947FE" w:rsidRPr="00803B46" w:rsidRDefault="00B947FE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418DD9AE" w14:textId="77777777" w:rsidR="00B947FE" w:rsidRPr="00803B46" w:rsidRDefault="00B947FE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 - introduzir novas práticas pedagógicas na graduação;</w:t>
      </w:r>
    </w:p>
    <w:p w14:paraId="79E4BDB3" w14:textId="77777777" w:rsidR="00B947FE" w:rsidRPr="00803B46" w:rsidRDefault="00B947FE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574E85E5" w14:textId="77777777" w:rsidR="00B947FE" w:rsidRPr="00803B46" w:rsidRDefault="00B947FE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7A73846B" w14:textId="77777777" w:rsidR="00B947FE" w:rsidRPr="00803B46" w:rsidRDefault="00B947FE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CAC0218" w14:textId="3A9E5E3F" w:rsidR="00B947FE" w:rsidRPr="00803B46" w:rsidRDefault="00B947FE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823737" w:rsidRPr="00803B46">
        <w:rPr>
          <w:rFonts w:ascii="Times New Roman" w:hAnsi="Times New Roman" w:cs="Times New Roman"/>
          <w:sz w:val="24"/>
          <w:szCs w:val="24"/>
        </w:rPr>
        <w:t>: Será organizado um cronograma de conferências virtuais entre os parceiros, permitindo o contato dos pesquisadores e alunos do Brasil e de outros países. Após as conferências serão promovidos debates com os convidados.</w:t>
      </w:r>
      <w:r w:rsidR="00C83F1D">
        <w:rPr>
          <w:rFonts w:ascii="Times New Roman" w:hAnsi="Times New Roman" w:cs="Times New Roman"/>
          <w:sz w:val="24"/>
          <w:szCs w:val="24"/>
        </w:rPr>
        <w:t xml:space="preserve"> Tais atividades ocorrerão a partir do apoio logístico dos petianos.</w:t>
      </w:r>
    </w:p>
    <w:p w14:paraId="2DD92B10" w14:textId="7E304F9A" w:rsidR="00B947FE" w:rsidRPr="00803B46" w:rsidRDefault="00B947FE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823737" w:rsidRPr="00803B46">
        <w:rPr>
          <w:rFonts w:ascii="Times New Roman" w:hAnsi="Times New Roman" w:cs="Times New Roman"/>
          <w:sz w:val="24"/>
          <w:szCs w:val="24"/>
        </w:rPr>
        <w:t>: Espera-se que os petianos tenham contato com diferentes pesquisas e que possam aproveitá-los para suas pesquisas e vida acadêmica.</w:t>
      </w:r>
    </w:p>
    <w:p w14:paraId="7F55BE34" w14:textId="7363BBC7" w:rsidR="00B947FE" w:rsidRPr="00803B46" w:rsidRDefault="00B947FE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823737" w:rsidRPr="00803B46">
        <w:rPr>
          <w:rFonts w:ascii="Times New Roman" w:hAnsi="Times New Roman" w:cs="Times New Roman"/>
          <w:sz w:val="24"/>
          <w:szCs w:val="24"/>
        </w:rPr>
        <w:t>: A avaliação acontecerá ao longo dos debates posteriores às conferências.</w:t>
      </w:r>
    </w:p>
    <w:p w14:paraId="1C2874C0" w14:textId="57C3C4EB" w:rsidR="00A926CC" w:rsidRPr="00803B46" w:rsidRDefault="00A926CC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7B9B22" w14:textId="389771BC" w:rsidR="00A926CC" w:rsidRPr="00B8316F" w:rsidRDefault="00B8316F" w:rsidP="00C872E1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16F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A926CC" w:rsidRPr="00B8316F">
        <w:rPr>
          <w:rFonts w:ascii="Times New Roman" w:hAnsi="Times New Roman" w:cs="Times New Roman"/>
          <w:b/>
          <w:sz w:val="24"/>
          <w:szCs w:val="24"/>
          <w:u w:val="single"/>
        </w:rPr>
        <w:t>Atividades anuais</w:t>
      </w:r>
    </w:p>
    <w:p w14:paraId="1040BAB2" w14:textId="7F4E40A7" w:rsidR="00A926CC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A926CC" w:rsidRPr="00803B46">
        <w:rPr>
          <w:rFonts w:ascii="Times New Roman" w:hAnsi="Times New Roman" w:cs="Times New Roman"/>
          <w:b/>
          <w:sz w:val="24"/>
          <w:szCs w:val="24"/>
        </w:rPr>
        <w:t xml:space="preserve"> Concursos</w:t>
      </w:r>
      <w:r w:rsidR="00FB03CB" w:rsidRPr="00803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737" w:rsidRPr="00803B46">
        <w:rPr>
          <w:rFonts w:ascii="Times New Roman" w:hAnsi="Times New Roman" w:cs="Times New Roman"/>
          <w:b/>
          <w:sz w:val="24"/>
          <w:szCs w:val="24"/>
        </w:rPr>
        <w:t>Literartes</w:t>
      </w:r>
      <w:r w:rsidR="00C95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1A608D" w14:textId="21F1A2AA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B947FE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AD48D4" w:rsidRPr="00803B46">
        <w:rPr>
          <w:rFonts w:ascii="Times New Roman" w:hAnsi="Times New Roman" w:cs="Times New Roman"/>
          <w:sz w:val="24"/>
          <w:szCs w:val="24"/>
        </w:rPr>
        <w:t>Os Concursos Literartes serão um espaço para que membros da comunidade, em especial da UNIFAL-MG, possam divulgar suas produções artísticas</w:t>
      </w:r>
      <w:r w:rsidR="00466A73" w:rsidRPr="00803B46">
        <w:rPr>
          <w:rFonts w:ascii="Times New Roman" w:hAnsi="Times New Roman" w:cs="Times New Roman"/>
          <w:sz w:val="24"/>
          <w:szCs w:val="24"/>
        </w:rPr>
        <w:t>, que até então não têm</w:t>
      </w:r>
      <w:r w:rsidR="003A187A">
        <w:rPr>
          <w:rFonts w:ascii="Times New Roman" w:hAnsi="Times New Roman" w:cs="Times New Roman"/>
          <w:sz w:val="24"/>
          <w:szCs w:val="24"/>
        </w:rPr>
        <w:t xml:space="preserve"> tido</w:t>
      </w:r>
      <w:r w:rsidR="00466A73" w:rsidRPr="00803B46">
        <w:rPr>
          <w:rFonts w:ascii="Times New Roman" w:hAnsi="Times New Roman" w:cs="Times New Roman"/>
          <w:sz w:val="24"/>
          <w:szCs w:val="24"/>
        </w:rPr>
        <w:t xml:space="preserve"> visibilidade</w:t>
      </w:r>
      <w:r w:rsidR="00AD48D4" w:rsidRPr="00803B46">
        <w:rPr>
          <w:rFonts w:ascii="Times New Roman" w:hAnsi="Times New Roman" w:cs="Times New Roman"/>
          <w:sz w:val="24"/>
          <w:szCs w:val="24"/>
        </w:rPr>
        <w:t xml:space="preserve">. Nesses concursos se promoverá a integração da Literatura com outras </w:t>
      </w:r>
      <w:r w:rsidR="003A187A">
        <w:rPr>
          <w:rFonts w:ascii="Times New Roman" w:hAnsi="Times New Roman" w:cs="Times New Roman"/>
          <w:sz w:val="24"/>
          <w:szCs w:val="24"/>
        </w:rPr>
        <w:t>A</w:t>
      </w:r>
      <w:r w:rsidR="00AD48D4" w:rsidRPr="00803B46">
        <w:rPr>
          <w:rFonts w:ascii="Times New Roman" w:hAnsi="Times New Roman" w:cs="Times New Roman"/>
          <w:sz w:val="24"/>
          <w:szCs w:val="24"/>
        </w:rPr>
        <w:t xml:space="preserve">rtes, </w:t>
      </w:r>
      <w:r w:rsidR="00466A73" w:rsidRPr="00803B46">
        <w:rPr>
          <w:rFonts w:ascii="Times New Roman" w:hAnsi="Times New Roman" w:cs="Times New Roman"/>
          <w:sz w:val="24"/>
          <w:szCs w:val="24"/>
        </w:rPr>
        <w:t>a partir de uma chamada temática para apresentação de trabalhos</w:t>
      </w:r>
      <w:r w:rsidR="003A187A">
        <w:rPr>
          <w:rFonts w:ascii="Times New Roman" w:hAnsi="Times New Roman" w:cs="Times New Roman"/>
          <w:sz w:val="24"/>
          <w:szCs w:val="24"/>
        </w:rPr>
        <w:t>,</w:t>
      </w:r>
      <w:r w:rsidR="00466A73" w:rsidRPr="00803B46">
        <w:rPr>
          <w:rFonts w:ascii="Times New Roman" w:hAnsi="Times New Roman" w:cs="Times New Roman"/>
          <w:sz w:val="24"/>
          <w:szCs w:val="24"/>
        </w:rPr>
        <w:t xml:space="preserve"> que serão avaliados por uma banca examinadora. Cada concurso se desenvolverá ao longo de um ano, desde a sua chamada até a divulgação dos vencedores. Os melhores trabalhos comporão uma coleção de livro</w:t>
      </w:r>
      <w:r w:rsidR="003A187A">
        <w:rPr>
          <w:rFonts w:ascii="Times New Roman" w:hAnsi="Times New Roman" w:cs="Times New Roman"/>
          <w:sz w:val="24"/>
          <w:szCs w:val="24"/>
        </w:rPr>
        <w:t>s</w:t>
      </w:r>
      <w:r w:rsidR="00466A73" w:rsidRPr="00803B46">
        <w:rPr>
          <w:rFonts w:ascii="Times New Roman" w:hAnsi="Times New Roman" w:cs="Times New Roman"/>
          <w:sz w:val="24"/>
          <w:szCs w:val="24"/>
        </w:rPr>
        <w:t xml:space="preserve"> publicados como e-books.</w:t>
      </w:r>
    </w:p>
    <w:p w14:paraId="01F6B7A0" w14:textId="6C9840A3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466A73" w:rsidRPr="00803B46">
        <w:rPr>
          <w:rFonts w:ascii="Times New Roman" w:hAnsi="Times New Roman" w:cs="Times New Roman"/>
          <w:sz w:val="24"/>
          <w:szCs w:val="24"/>
        </w:rPr>
        <w:t>: Incentivar discussões e produções artísticas na comunidade universitária, promover o contato entre membros da comunidade de diferentes áreas, propiciar o acesso à leitura e permitir o contato dos petianos com esse espaço específico da propagação literária.</w:t>
      </w:r>
    </w:p>
    <w:p w14:paraId="2137B628" w14:textId="65ABADD5" w:rsidR="00A926CC" w:rsidRPr="00803B46" w:rsidRDefault="00FB03CB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Portaria 976/2010 com os quais</w:t>
      </w:r>
      <w:r w:rsidR="00A926CC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 se relaciona</w:t>
      </w:r>
      <w:r w:rsidR="00A76EA8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98D295" w14:textId="77777777" w:rsidR="00C17559" w:rsidRPr="00803B46" w:rsidRDefault="00C17559" w:rsidP="00C872E1">
      <w:pPr>
        <w:spacing w:after="0" w:line="312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269F939" w14:textId="5C178D69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068AB25D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11E9452C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1255014A" w14:textId="7D5C445B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[...]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621F4002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>VI - introduzir novas práticas pedagógicas na graduação;</w:t>
      </w:r>
    </w:p>
    <w:p w14:paraId="63E77B8B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427B7623" w14:textId="2B82D21C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54C34D8B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7153EA14" w14:textId="4DFA1253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466A73" w:rsidRPr="00803B46">
        <w:rPr>
          <w:rFonts w:ascii="Times New Roman" w:hAnsi="Times New Roman" w:cs="Times New Roman"/>
          <w:sz w:val="24"/>
          <w:szCs w:val="24"/>
        </w:rPr>
        <w:t xml:space="preserve">: Serão lançadas chamadas para a participação da comunidade no concurso, indicando uma temática específica como uma imagem ou imagens que inspirem a produção de contos e crônicas ou um poema que incentive a produção de fotografias ou histórias em quadrinhos. Haverá normas para a produção dos textos e uma data limite de entrega. Posteriormente os trabalhos serão entregues para uma banca examinadora </w:t>
      </w:r>
      <w:r w:rsidR="00825953" w:rsidRPr="00803B46">
        <w:rPr>
          <w:rFonts w:ascii="Times New Roman" w:hAnsi="Times New Roman" w:cs="Times New Roman"/>
          <w:sz w:val="24"/>
          <w:szCs w:val="24"/>
        </w:rPr>
        <w:t xml:space="preserve">que definirá os vencedores e a classificação dos trabalhos. Além da publicação em coleção em formato de e-books, também poderá haver prêmios como livros, por exemplo. </w:t>
      </w:r>
    </w:p>
    <w:p w14:paraId="3B480165" w14:textId="0D9DC755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825953" w:rsidRPr="00803B46">
        <w:rPr>
          <w:rFonts w:ascii="Times New Roman" w:hAnsi="Times New Roman" w:cs="Times New Roman"/>
          <w:sz w:val="24"/>
          <w:szCs w:val="24"/>
        </w:rPr>
        <w:t xml:space="preserve">: Espera-se promover o contato com a literatura e outras artes, incentivando a leitura literária e promovendo novos artistas. No que se refere aos petianos, poderão </w:t>
      </w:r>
      <w:r w:rsidR="003A187A">
        <w:rPr>
          <w:rFonts w:ascii="Times New Roman" w:hAnsi="Times New Roman" w:cs="Times New Roman"/>
          <w:sz w:val="24"/>
          <w:szCs w:val="24"/>
        </w:rPr>
        <w:t xml:space="preserve">também </w:t>
      </w:r>
      <w:r w:rsidR="00825953" w:rsidRPr="00803B46">
        <w:rPr>
          <w:rFonts w:ascii="Times New Roman" w:hAnsi="Times New Roman" w:cs="Times New Roman"/>
          <w:sz w:val="24"/>
          <w:szCs w:val="24"/>
        </w:rPr>
        <w:t xml:space="preserve">reconhecer </w:t>
      </w:r>
      <w:r w:rsidR="003A187A">
        <w:rPr>
          <w:rFonts w:ascii="Times New Roman" w:hAnsi="Times New Roman" w:cs="Times New Roman"/>
          <w:sz w:val="24"/>
          <w:szCs w:val="24"/>
        </w:rPr>
        <w:t xml:space="preserve">a </w:t>
      </w:r>
      <w:r w:rsidR="00825953" w:rsidRPr="00803B46">
        <w:rPr>
          <w:rFonts w:ascii="Times New Roman" w:hAnsi="Times New Roman" w:cs="Times New Roman"/>
          <w:sz w:val="24"/>
          <w:szCs w:val="24"/>
        </w:rPr>
        <w:t>organização de um concurso literário e acompanhar o processo de avaliação das obras inscritas, desenvolvendo um pouco mais suas habilidades na área da crítica literária.</w:t>
      </w:r>
    </w:p>
    <w:p w14:paraId="546A4A8B" w14:textId="40D1EDCC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825953" w:rsidRPr="00803B46">
        <w:rPr>
          <w:rFonts w:ascii="Times New Roman" w:hAnsi="Times New Roman" w:cs="Times New Roman"/>
          <w:sz w:val="24"/>
          <w:szCs w:val="24"/>
        </w:rPr>
        <w:t xml:space="preserve">: a avaliação acontecerá ao menos em três momentos, </w:t>
      </w:r>
      <w:r w:rsidR="003A187A">
        <w:rPr>
          <w:rFonts w:ascii="Times New Roman" w:hAnsi="Times New Roman" w:cs="Times New Roman"/>
          <w:sz w:val="24"/>
          <w:szCs w:val="24"/>
        </w:rPr>
        <w:t xml:space="preserve">com a confecção dos livros, </w:t>
      </w:r>
      <w:r w:rsidR="00825953" w:rsidRPr="00803B46">
        <w:rPr>
          <w:rFonts w:ascii="Times New Roman" w:hAnsi="Times New Roman" w:cs="Times New Roman"/>
          <w:sz w:val="24"/>
          <w:szCs w:val="24"/>
        </w:rPr>
        <w:t>com avaliações individuais da participação dos petianos na organização do concurso e com debates entre todos os petianos, a fim de aperfeiçoar as ações do grupo.</w:t>
      </w:r>
    </w:p>
    <w:p w14:paraId="0B698D03" w14:textId="77777777" w:rsidR="00A926CC" w:rsidRPr="00803B46" w:rsidRDefault="00A926CC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CCEB9" w14:textId="1C69D928" w:rsidR="00567A93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FB03CB" w:rsidRPr="00803B46">
        <w:rPr>
          <w:rFonts w:ascii="Times New Roman" w:hAnsi="Times New Roman" w:cs="Times New Roman"/>
          <w:b/>
          <w:sz w:val="24"/>
          <w:szCs w:val="24"/>
        </w:rPr>
        <w:t>Ciclos de Debates sobre Direitos H</w:t>
      </w:r>
      <w:r w:rsidR="00465FC9">
        <w:rPr>
          <w:rFonts w:ascii="Times New Roman" w:hAnsi="Times New Roman" w:cs="Times New Roman"/>
          <w:b/>
          <w:sz w:val="24"/>
          <w:szCs w:val="24"/>
        </w:rPr>
        <w:t>umanos</w:t>
      </w:r>
    </w:p>
    <w:p w14:paraId="1247DDB3" w14:textId="38127C24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825953" w:rsidRPr="00803B46">
        <w:rPr>
          <w:rFonts w:ascii="Times New Roman" w:hAnsi="Times New Roman" w:cs="Times New Roman"/>
          <w:sz w:val="24"/>
          <w:szCs w:val="24"/>
        </w:rPr>
        <w:t xml:space="preserve">: Os ciclos serão compostos de conferências e mesas redondas organizadas pelos petianos e direcionadas para o público em geral. Os temas das atividades estarão relacionados ao âmbito dos direitos humanos, como por exemplo “violência contra a mulher”, “preconceito e intolerância” ou “imigrações e exílio”. A cada ano os ciclos terão um tema específico que será abordado ao menos em dois momentos, um em cada semestre. Além das mesas e conferências também serão organizadas mostras </w:t>
      </w:r>
      <w:r w:rsidR="00133D1A" w:rsidRPr="00803B46">
        <w:rPr>
          <w:rFonts w:ascii="Times New Roman" w:hAnsi="Times New Roman" w:cs="Times New Roman"/>
          <w:sz w:val="24"/>
          <w:szCs w:val="24"/>
        </w:rPr>
        <w:t>de diferentes tipos pelos petianos. A proposta desses ciclos está relacionada à necessidade de trazer à universidade debates sobre os direitos humanos como forma de contribuir para a conscientização da comunidade.</w:t>
      </w:r>
    </w:p>
    <w:p w14:paraId="6A10CEAD" w14:textId="5CD9DD4B" w:rsidR="00A926CC" w:rsidRPr="003A187A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133D1A" w:rsidRPr="00803B46">
        <w:rPr>
          <w:rFonts w:ascii="Times New Roman" w:hAnsi="Times New Roman" w:cs="Times New Roman"/>
          <w:sz w:val="24"/>
          <w:szCs w:val="24"/>
        </w:rPr>
        <w:t>: Promover discussões sobre os direitos humanos na universidade, contribuir para a conscientização da comunidade acerca de temas importantes para o convívio social</w:t>
      </w:r>
      <w:r w:rsidR="003A187A">
        <w:rPr>
          <w:rFonts w:ascii="Times New Roman" w:hAnsi="Times New Roman" w:cs="Times New Roman"/>
          <w:sz w:val="24"/>
          <w:szCs w:val="24"/>
        </w:rPr>
        <w:t xml:space="preserve"> e</w:t>
      </w:r>
      <w:r w:rsidR="00133D1A" w:rsidRPr="003A187A">
        <w:rPr>
          <w:rFonts w:ascii="Times New Roman" w:hAnsi="Times New Roman" w:cs="Times New Roman"/>
          <w:sz w:val="24"/>
          <w:szCs w:val="24"/>
        </w:rPr>
        <w:t xml:space="preserve"> propiciar uma formação mais completa </w:t>
      </w:r>
      <w:r w:rsidR="003A187A">
        <w:rPr>
          <w:rFonts w:ascii="Times New Roman" w:hAnsi="Times New Roman" w:cs="Times New Roman"/>
          <w:sz w:val="24"/>
          <w:szCs w:val="24"/>
        </w:rPr>
        <w:t>no que se refere a</w:t>
      </w:r>
      <w:r w:rsidR="00133D1A" w:rsidRPr="003A187A">
        <w:rPr>
          <w:rFonts w:ascii="Times New Roman" w:hAnsi="Times New Roman" w:cs="Times New Roman"/>
          <w:sz w:val="24"/>
          <w:szCs w:val="24"/>
        </w:rPr>
        <w:t xml:space="preserve"> temas transversais para os petianos.</w:t>
      </w:r>
    </w:p>
    <w:p w14:paraId="1F72295D" w14:textId="4ABD4445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0072A2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E003B0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C22960F" w14:textId="7F0EC672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75E388E6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3507DC63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229898DC" w14:textId="6D2F463B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7C5BCEE1" w14:textId="4566D3AC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691C7F8D" w14:textId="15B9FFC5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1B95DA06" w14:textId="77777777" w:rsidR="00C17559" w:rsidRPr="00803B46" w:rsidRDefault="00C17559" w:rsidP="00C872E1">
      <w:pPr>
        <w:spacing w:after="0" w:line="312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79A99EE3" w14:textId="39A976D1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133D1A" w:rsidRPr="00803B46">
        <w:rPr>
          <w:rFonts w:ascii="Times New Roman" w:hAnsi="Times New Roman" w:cs="Times New Roman"/>
          <w:sz w:val="24"/>
          <w:szCs w:val="24"/>
        </w:rPr>
        <w:t>: no início de cada ano o grupo PET determinará um tema para os ciclos e organizará um cronograma, pensando nas mostras que poderão ser realizadas e nos convidados para as conferências e mesas-redondas. Depois serão feitos os convites àqueles profissionais que poderão participar das atividades e será dado início à mostra, que deverá ocupar espaços da universidade a fim de chamar a atenção da comunidade para as discussões propostas (podem ser feitos cartazes, exposições, enquetes, etc). As mesas-redondas e conferências serão organizadas ao longo dos semestres, havendo pelo menos uma mesa ou conferência (seguidos de debates) em cada um. A comunidade poderá participar mais ativamente dos ciclos por depoimentos que poderiam, caso deseja</w:t>
      </w:r>
      <w:r w:rsidR="00C772FD" w:rsidRPr="00803B46">
        <w:rPr>
          <w:rFonts w:ascii="Times New Roman" w:hAnsi="Times New Roman" w:cs="Times New Roman"/>
          <w:sz w:val="24"/>
          <w:szCs w:val="24"/>
        </w:rPr>
        <w:t>sse ser disponibilizados no Blog</w:t>
      </w:r>
      <w:r w:rsidR="00133D1A" w:rsidRPr="00803B46">
        <w:rPr>
          <w:rFonts w:ascii="Times New Roman" w:hAnsi="Times New Roman" w:cs="Times New Roman"/>
          <w:sz w:val="24"/>
          <w:szCs w:val="24"/>
        </w:rPr>
        <w:t xml:space="preserve"> do PET Conexões de Saberes Letras</w:t>
      </w:r>
      <w:r w:rsidR="00C772FD" w:rsidRPr="00803B46">
        <w:rPr>
          <w:rFonts w:ascii="Times New Roman" w:hAnsi="Times New Roman" w:cs="Times New Roman"/>
          <w:sz w:val="24"/>
          <w:szCs w:val="24"/>
        </w:rPr>
        <w:t>, junto ao material que for organizado para as ações.</w:t>
      </w:r>
    </w:p>
    <w:p w14:paraId="7B415CF4" w14:textId="4530B6C0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C772FD" w:rsidRPr="00803B46">
        <w:rPr>
          <w:rFonts w:ascii="Times New Roman" w:hAnsi="Times New Roman" w:cs="Times New Roman"/>
          <w:sz w:val="24"/>
          <w:szCs w:val="24"/>
        </w:rPr>
        <w:t>: Espera-se envolver a comunidade em atividades voltadas para os direitos humanos, propiciando um ambiente de formação coletiva. Os ciclos resultarão também em mostras organizadas que proporcionarão aos petianos a possibilidade de se envolverem com pesquisas e diferentes tipos de manifestação escrita e artística.</w:t>
      </w:r>
    </w:p>
    <w:p w14:paraId="1597EB76" w14:textId="460541F8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C772FD" w:rsidRPr="00803B46">
        <w:rPr>
          <w:rFonts w:ascii="Times New Roman" w:hAnsi="Times New Roman" w:cs="Times New Roman"/>
          <w:sz w:val="24"/>
          <w:szCs w:val="24"/>
        </w:rPr>
        <w:t>: A avaliação acontecerá a partir da participação da comunidade nas atividades e pela análise da organização das atividades pelos petianos. Haverá também momentos de autoavaliação e avaliação coletiva entre o grupo.</w:t>
      </w:r>
    </w:p>
    <w:p w14:paraId="402925E3" w14:textId="7FB0749B" w:rsidR="00F03BDF" w:rsidRPr="00803B46" w:rsidRDefault="00F03BDF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66196" w14:textId="5E0F3555" w:rsidR="00A926CC" w:rsidRPr="00B8316F" w:rsidRDefault="00B8316F" w:rsidP="00C872E1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16F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A926CC" w:rsidRPr="00B8316F">
        <w:rPr>
          <w:rFonts w:ascii="Times New Roman" w:hAnsi="Times New Roman" w:cs="Times New Roman"/>
          <w:b/>
          <w:sz w:val="24"/>
          <w:szCs w:val="24"/>
          <w:u w:val="single"/>
        </w:rPr>
        <w:t xml:space="preserve">Atividades Coletivas </w:t>
      </w:r>
    </w:p>
    <w:p w14:paraId="3E89CA9A" w14:textId="6AAA9D52" w:rsidR="00A926CC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A926CC" w:rsidRPr="00803B46">
        <w:rPr>
          <w:rFonts w:ascii="Times New Roman" w:hAnsi="Times New Roman" w:cs="Times New Roman"/>
          <w:b/>
          <w:sz w:val="24"/>
          <w:szCs w:val="24"/>
        </w:rPr>
        <w:t xml:space="preserve"> Participação em eventos da área</w:t>
      </w:r>
    </w:p>
    <w:p w14:paraId="4FF5B161" w14:textId="20E56789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E97A31" w:rsidRPr="00803B46">
        <w:rPr>
          <w:rFonts w:ascii="Times New Roman" w:hAnsi="Times New Roman" w:cs="Times New Roman"/>
          <w:sz w:val="24"/>
          <w:szCs w:val="24"/>
        </w:rPr>
        <w:t>: Os petianos participarão de eventos acadêmicos relacionados à área de Letras com o objetivo de se aproximarem das pesquisas que estão sendo desenvolvidas na área, de conhecerem os principais pesquisadores da atualidade e de aproveitarem os conhecimentos adquiridos nessa experiência para sua formação.</w:t>
      </w:r>
    </w:p>
    <w:p w14:paraId="1FA2BEB1" w14:textId="4B6AE4E3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E97A31" w:rsidRPr="00803B46">
        <w:rPr>
          <w:rFonts w:ascii="Times New Roman" w:hAnsi="Times New Roman" w:cs="Times New Roman"/>
          <w:sz w:val="24"/>
          <w:szCs w:val="24"/>
        </w:rPr>
        <w:t xml:space="preserve">: Conhecer </w:t>
      </w:r>
      <w:r w:rsidR="005947BC" w:rsidRPr="00803B46">
        <w:rPr>
          <w:rFonts w:ascii="Times New Roman" w:hAnsi="Times New Roman" w:cs="Times New Roman"/>
          <w:sz w:val="24"/>
          <w:szCs w:val="24"/>
        </w:rPr>
        <w:t>o universo de pesquisa em Letras, desenvolver um outro olhar sobre pesquisa e relacionar os conhecimentos divulgados nos eventos com as pesquisas individuais que os alunos estejam desenvolvendo.</w:t>
      </w:r>
    </w:p>
    <w:p w14:paraId="0F45466F" w14:textId="4D3148ED" w:rsidR="002D1DE6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0072A2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4ACC76" w14:textId="77777777" w:rsidR="00C17559" w:rsidRPr="00803B46" w:rsidRDefault="00C17559" w:rsidP="00C872E1">
      <w:pPr>
        <w:spacing w:after="0" w:line="312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B8E8A80" w14:textId="15D6F869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566453D9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61F195B4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52570186" w14:textId="355B0C52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793EAD15" w14:textId="08086706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5EBC570A" w14:textId="0C4C01D3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5AEEB99E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1876388" w14:textId="11064811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5947BC" w:rsidRPr="00803B46">
        <w:rPr>
          <w:rFonts w:ascii="Times New Roman" w:hAnsi="Times New Roman" w:cs="Times New Roman"/>
          <w:sz w:val="24"/>
          <w:szCs w:val="24"/>
        </w:rPr>
        <w:t>: Os alunos planejarão participar – com comunicação – de ao menos um evento externo à UNIFAL-MG a cada dois anos, preferencialmente internacional ou nacional. Para a participação no evento os alunos deverão organizar artigos sobre os resultados de suas pesquisas para apresentação.</w:t>
      </w:r>
    </w:p>
    <w:p w14:paraId="620227FA" w14:textId="45CC627A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5947BC" w:rsidRPr="00803B46">
        <w:rPr>
          <w:rFonts w:ascii="Times New Roman" w:hAnsi="Times New Roman" w:cs="Times New Roman"/>
          <w:sz w:val="24"/>
          <w:szCs w:val="24"/>
        </w:rPr>
        <w:t>: Com essa atividade os alunos deverão obter um conhecimento mais profundo das áreas de pesquisa em Letras e poderão desenvolver suas habilidades de apresentação de comunicações.</w:t>
      </w:r>
    </w:p>
    <w:p w14:paraId="07C49E48" w14:textId="77FF87D0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5947BC" w:rsidRPr="00803B46">
        <w:rPr>
          <w:rFonts w:ascii="Times New Roman" w:hAnsi="Times New Roman" w:cs="Times New Roman"/>
          <w:sz w:val="24"/>
          <w:szCs w:val="24"/>
        </w:rPr>
        <w:t>: a avaliação acontecerá pela leitura dos trabalhos propostos pelos alunos para apresentação e pela entrega dos certificados de participação nos eventos.</w:t>
      </w:r>
    </w:p>
    <w:p w14:paraId="0EAA5F5B" w14:textId="77777777" w:rsidR="000072A2" w:rsidRPr="00803B46" w:rsidRDefault="000072A2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1E3DE9" w14:textId="475D585E" w:rsidR="004F748F" w:rsidRPr="00803B46" w:rsidRDefault="00B8316F" w:rsidP="00C872E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0072A2" w:rsidRPr="00803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8F" w:rsidRPr="00803B46">
        <w:rPr>
          <w:rFonts w:ascii="Times New Roman" w:hAnsi="Times New Roman" w:cs="Times New Roman"/>
          <w:b/>
          <w:sz w:val="24"/>
          <w:szCs w:val="24"/>
        </w:rPr>
        <w:t>Participação em atividades PET</w:t>
      </w:r>
    </w:p>
    <w:p w14:paraId="2187FB20" w14:textId="06BE41F3" w:rsidR="00A926CC" w:rsidRPr="00CB7B23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Descrição e Justificativa</w:t>
      </w:r>
      <w:r w:rsidR="005947BC" w:rsidRPr="00803B46">
        <w:rPr>
          <w:rFonts w:ascii="Times New Roman" w:hAnsi="Times New Roman" w:cs="Times New Roman"/>
          <w:sz w:val="24"/>
          <w:szCs w:val="24"/>
        </w:rPr>
        <w:t xml:space="preserve">: </w:t>
      </w:r>
      <w:r w:rsidR="005E57F2" w:rsidRPr="00803B46">
        <w:rPr>
          <w:rFonts w:ascii="Times New Roman" w:hAnsi="Times New Roman" w:cs="Times New Roman"/>
          <w:sz w:val="24"/>
          <w:szCs w:val="24"/>
        </w:rPr>
        <w:t>Os petianos participarão das atividades desenvolvidas pelo PET de forma institucional, como o “mural do PET”, o INTERPET e a Jornada dos Grupos PET. Eventualmente, conforme exista a possibilidade, os alunos participar</w:t>
      </w:r>
      <w:r w:rsidR="00B47BAC">
        <w:rPr>
          <w:rFonts w:ascii="Times New Roman" w:hAnsi="Times New Roman" w:cs="Times New Roman"/>
          <w:sz w:val="24"/>
          <w:szCs w:val="24"/>
        </w:rPr>
        <w:t>ão</w:t>
      </w:r>
      <w:r w:rsidR="005E57F2" w:rsidRPr="00803B46">
        <w:rPr>
          <w:rFonts w:ascii="Times New Roman" w:hAnsi="Times New Roman" w:cs="Times New Roman"/>
          <w:sz w:val="24"/>
          <w:szCs w:val="24"/>
        </w:rPr>
        <w:t xml:space="preserve"> de eventos regionais e </w:t>
      </w:r>
      <w:r w:rsidR="005E57F2" w:rsidRPr="00CB7B23">
        <w:rPr>
          <w:rFonts w:ascii="Times New Roman" w:hAnsi="Times New Roman" w:cs="Times New Roman"/>
          <w:sz w:val="24"/>
          <w:szCs w:val="24"/>
        </w:rPr>
        <w:t>nacionais</w:t>
      </w:r>
      <w:r w:rsidR="00B85D5E" w:rsidRPr="00CB7B23">
        <w:rPr>
          <w:rFonts w:ascii="Times New Roman" w:hAnsi="Times New Roman" w:cs="Times New Roman"/>
          <w:sz w:val="24"/>
          <w:szCs w:val="24"/>
        </w:rPr>
        <w:t xml:space="preserve"> (SUDESTE PET e ENAPET)</w:t>
      </w:r>
      <w:r w:rsidR="005E57F2" w:rsidRPr="00CB7B23">
        <w:rPr>
          <w:rFonts w:ascii="Times New Roman" w:hAnsi="Times New Roman" w:cs="Times New Roman"/>
          <w:sz w:val="24"/>
          <w:szCs w:val="24"/>
        </w:rPr>
        <w:t>.</w:t>
      </w:r>
    </w:p>
    <w:p w14:paraId="78B9CA58" w14:textId="2ACC18B7" w:rsidR="00A926CC" w:rsidRPr="00803B46" w:rsidRDefault="00A926CC" w:rsidP="00C872E1">
      <w:pPr>
        <w:numPr>
          <w:ilvl w:val="0"/>
          <w:numId w:val="15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Objetivos da ação</w:t>
      </w:r>
      <w:r w:rsidR="005E57F2" w:rsidRPr="00803B46">
        <w:rPr>
          <w:rFonts w:ascii="Times New Roman" w:hAnsi="Times New Roman" w:cs="Times New Roman"/>
          <w:sz w:val="24"/>
          <w:szCs w:val="24"/>
        </w:rPr>
        <w:t>: Integração dos petianos de diferentes áreas da UNIFAL-MG, promoção do intercâmbio de experiências e a aprendizagem multi e interdisciplinar.</w:t>
      </w:r>
    </w:p>
    <w:p w14:paraId="023F6226" w14:textId="36287B38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 xml:space="preserve">Objetivos da Portaria 976/2010 </w:t>
      </w:r>
      <w:r w:rsidR="00FB03CB" w:rsidRPr="00803B46">
        <w:rPr>
          <w:rFonts w:ascii="Times New Roman" w:hAnsi="Times New Roman" w:cs="Times New Roman"/>
          <w:sz w:val="24"/>
          <w:szCs w:val="24"/>
          <w:u w:val="single"/>
        </w:rPr>
        <w:t xml:space="preserve">com os quais </w:t>
      </w:r>
      <w:r w:rsidRPr="00803B46">
        <w:rPr>
          <w:rFonts w:ascii="Times New Roman" w:hAnsi="Times New Roman" w:cs="Times New Roman"/>
          <w:sz w:val="24"/>
          <w:szCs w:val="24"/>
          <w:u w:val="single"/>
        </w:rPr>
        <w:t>se relaciona</w:t>
      </w:r>
      <w:r w:rsidR="000072A2" w:rsidRPr="00803B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394A4B" w14:textId="77777777" w:rsidR="00C17559" w:rsidRPr="00803B46" w:rsidRDefault="00C17559" w:rsidP="00C872E1">
      <w:pPr>
        <w:spacing w:after="0" w:line="312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A6DE5C2" w14:textId="1A941D6B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 - desenvolver atividades acadêmicas em padrões de qualidade de excelência, mediante grupos de aprendizagem tutorial de natureza coletiva e interdisciplinar; </w:t>
      </w:r>
    </w:p>
    <w:p w14:paraId="45141F0A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 - contribuir para a elevação da qualidade da formação acadêmica dos alunos de graduação; </w:t>
      </w:r>
    </w:p>
    <w:p w14:paraId="2FF79B20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III - estimular a formação de profissionais e docentes de elevada qualificação técnica, científica, tecnológica e acadêmica; </w:t>
      </w:r>
    </w:p>
    <w:p w14:paraId="4906E1F5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IV - formular novas estratégias de desenvolvimento e modernização do ensino superior no país; </w:t>
      </w:r>
    </w:p>
    <w:p w14:paraId="28174AD9" w14:textId="77777777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 - estimular o espírito crítico, bem como a atuação profissional pautada pela cidadania e pela função social da educação superior; </w:t>
      </w:r>
    </w:p>
    <w:p w14:paraId="15C097D8" w14:textId="24981C79" w:rsidR="002D1DE6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[...] </w:t>
      </w:r>
      <w:r w:rsidR="002D1DE6" w:rsidRPr="00803B46">
        <w:rPr>
          <w:rFonts w:ascii="Times New Roman" w:hAnsi="Times New Roman" w:cs="Times New Roman"/>
          <w:sz w:val="20"/>
          <w:szCs w:val="20"/>
        </w:rPr>
        <w:t xml:space="preserve">VII - contribuir para a consolidação e difusão da educação tutorial como prática de formação na graduação; e </w:t>
      </w:r>
    </w:p>
    <w:p w14:paraId="188DF8B6" w14:textId="483B7DB9" w:rsidR="002D1DE6" w:rsidRPr="00803B46" w:rsidRDefault="002D1DE6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03B46">
        <w:rPr>
          <w:rFonts w:ascii="Times New Roman" w:hAnsi="Times New Roman" w:cs="Times New Roman"/>
          <w:sz w:val="20"/>
          <w:szCs w:val="20"/>
        </w:rPr>
        <w:t xml:space="preserve">VIII - contribuir com a política de diversidade na instituição de ensino superior-IES, por meio de ações afirmativas em defesa da equidade socioeconômica, étnico-racial e de gênero. </w:t>
      </w:r>
    </w:p>
    <w:p w14:paraId="2D52F168" w14:textId="77777777" w:rsidR="00C17559" w:rsidRPr="00803B46" w:rsidRDefault="00C17559" w:rsidP="00EB43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4A4EE6C" w14:textId="61099D24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Metodologia</w:t>
      </w:r>
      <w:r w:rsidR="005E57F2" w:rsidRPr="00803B46">
        <w:rPr>
          <w:rFonts w:ascii="Times New Roman" w:hAnsi="Times New Roman" w:cs="Times New Roman"/>
          <w:sz w:val="24"/>
          <w:szCs w:val="24"/>
        </w:rPr>
        <w:t>: As atividades serão programadas conforme a demanda e a promoção de atividades do PET como programa institucional.</w:t>
      </w:r>
    </w:p>
    <w:p w14:paraId="565B7BED" w14:textId="3D685BBB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Resultados e produtos esperados</w:t>
      </w:r>
      <w:r w:rsidR="005E57F2" w:rsidRPr="00803B46">
        <w:rPr>
          <w:rFonts w:ascii="Times New Roman" w:hAnsi="Times New Roman" w:cs="Times New Roman"/>
          <w:sz w:val="24"/>
          <w:szCs w:val="24"/>
        </w:rPr>
        <w:t>: Participando das atividades institucionais do PET os alunos poderão relacionar conhecimentos e realizar o intercâmbio de relatos de experiências positivas entre grupos</w:t>
      </w:r>
      <w:r w:rsidR="00C13528" w:rsidRPr="00803B46">
        <w:rPr>
          <w:rFonts w:ascii="Times New Roman" w:hAnsi="Times New Roman" w:cs="Times New Roman"/>
          <w:sz w:val="24"/>
          <w:szCs w:val="24"/>
        </w:rPr>
        <w:t>, aprofundando sua formação.</w:t>
      </w:r>
    </w:p>
    <w:p w14:paraId="0EAE2A03" w14:textId="26905145" w:rsidR="00A926CC" w:rsidRPr="00803B46" w:rsidRDefault="00A926CC" w:rsidP="00C872E1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  <w:u w:val="single"/>
        </w:rPr>
        <w:t>Avaliação</w:t>
      </w:r>
      <w:r w:rsidR="00C13528" w:rsidRPr="00803B46">
        <w:rPr>
          <w:rFonts w:ascii="Times New Roman" w:hAnsi="Times New Roman" w:cs="Times New Roman"/>
          <w:sz w:val="24"/>
          <w:szCs w:val="24"/>
        </w:rPr>
        <w:t xml:space="preserve">: a avaliação será feita a partir das apresentações atividades realizadas pelos petianos para as atividades propostas pelo PET de forma institucional ou para atividades nacionais e regionais do programa. Serão considerados também seus relatos e reflexões.  </w:t>
      </w:r>
    </w:p>
    <w:p w14:paraId="4865E2A7" w14:textId="77777777" w:rsidR="00A926CC" w:rsidRPr="00803B46" w:rsidRDefault="00A926CC" w:rsidP="00C872E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A5EAA3" w14:textId="5A6B209C" w:rsidR="00F03BDF" w:rsidRPr="007313CE" w:rsidRDefault="00F03BDF" w:rsidP="00C872E1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313CE">
        <w:rPr>
          <w:rFonts w:ascii="Times New Roman" w:hAnsi="Times New Roman" w:cs="Times New Roman"/>
          <w:caps/>
          <w:sz w:val="24"/>
          <w:szCs w:val="24"/>
        </w:rPr>
        <w:t>Avaliação</w:t>
      </w:r>
    </w:p>
    <w:p w14:paraId="2AE28FD8" w14:textId="065DAB5C" w:rsidR="00C13528" w:rsidRPr="00C872E1" w:rsidRDefault="00C13528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03B46">
        <w:rPr>
          <w:rFonts w:ascii="Times New Roman" w:hAnsi="Times New Roman" w:cs="Times New Roman"/>
          <w:sz w:val="24"/>
          <w:szCs w:val="24"/>
        </w:rPr>
        <w:t xml:space="preserve">A </w:t>
      </w:r>
      <w:r w:rsidRPr="00CB7B23">
        <w:rPr>
          <w:rFonts w:ascii="Times New Roman" w:hAnsi="Times New Roman" w:cs="Times New Roman"/>
          <w:sz w:val="24"/>
          <w:szCs w:val="24"/>
        </w:rPr>
        <w:t>avaliação d</w:t>
      </w:r>
      <w:r w:rsidR="00B47BAC" w:rsidRPr="00CB7B23">
        <w:rPr>
          <w:rFonts w:ascii="Times New Roman" w:hAnsi="Times New Roman" w:cs="Times New Roman"/>
          <w:sz w:val="24"/>
          <w:szCs w:val="24"/>
        </w:rPr>
        <w:t>a tutora, dos petianos e do planejamento anual ao longo d</w:t>
      </w:r>
      <w:r w:rsidRPr="00CB7B23">
        <w:rPr>
          <w:rFonts w:ascii="Times New Roman" w:hAnsi="Times New Roman" w:cs="Times New Roman"/>
          <w:sz w:val="24"/>
          <w:szCs w:val="24"/>
        </w:rPr>
        <w:t xml:space="preserve">o triênio ocorrerá de forma contínua, a partir das reuniões do grupo e em momentos específicos, ao final de cada ação (com discussões, relatórios e autoavaliações) e trimestralmente, quando serão feitos relatórios </w:t>
      </w:r>
      <w:r w:rsidR="004D15EE" w:rsidRPr="00C872E1">
        <w:rPr>
          <w:rFonts w:ascii="Times New Roman" w:hAnsi="Times New Roman" w:cs="Times New Roman"/>
          <w:sz w:val="24"/>
          <w:szCs w:val="24"/>
        </w:rPr>
        <w:t xml:space="preserve">e avaliações </w:t>
      </w:r>
      <w:r w:rsidRPr="00CB7B23">
        <w:rPr>
          <w:rFonts w:ascii="Times New Roman" w:hAnsi="Times New Roman" w:cs="Times New Roman"/>
          <w:sz w:val="24"/>
          <w:szCs w:val="24"/>
        </w:rPr>
        <w:t>individuais</w:t>
      </w:r>
      <w:r w:rsidR="004D15EE" w:rsidRPr="00CB7B23">
        <w:rPr>
          <w:rFonts w:ascii="Times New Roman" w:hAnsi="Times New Roman" w:cs="Times New Roman"/>
          <w:sz w:val="24"/>
          <w:szCs w:val="24"/>
        </w:rPr>
        <w:t xml:space="preserve"> e coletivas.</w:t>
      </w:r>
      <w:r w:rsidRPr="00CB7B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8A784" w14:textId="659DA952" w:rsidR="00C13528" w:rsidRPr="00803B46" w:rsidRDefault="00C13528" w:rsidP="00C87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23">
        <w:rPr>
          <w:rFonts w:ascii="Times New Roman" w:hAnsi="Times New Roman" w:cs="Times New Roman"/>
          <w:sz w:val="24"/>
          <w:szCs w:val="24"/>
        </w:rPr>
        <w:t xml:space="preserve">O objetivo desses tipos de avaliação é o acompanhamento do PET de forma crítica e reflexiva, </w:t>
      </w:r>
      <w:r w:rsidR="004D15EE" w:rsidRPr="00CB7B23">
        <w:rPr>
          <w:rFonts w:ascii="Times New Roman" w:hAnsi="Times New Roman" w:cs="Times New Roman"/>
          <w:sz w:val="24"/>
          <w:szCs w:val="24"/>
        </w:rPr>
        <w:t xml:space="preserve">buscando resolver </w:t>
      </w:r>
      <w:r w:rsidRPr="00CB7B23">
        <w:rPr>
          <w:rFonts w:ascii="Times New Roman" w:hAnsi="Times New Roman" w:cs="Times New Roman"/>
          <w:sz w:val="24"/>
          <w:szCs w:val="24"/>
        </w:rPr>
        <w:t xml:space="preserve">problemas que surjam ao longo do tempo, construindo junto aos petianos as ações do grupo e sua trajetória acadêmica e reavaliando os posicionamentos </w:t>
      </w:r>
      <w:r w:rsidRPr="00C872E1">
        <w:rPr>
          <w:rFonts w:ascii="Times New Roman" w:hAnsi="Times New Roman" w:cs="Times New Roman"/>
          <w:strike/>
          <w:sz w:val="24"/>
          <w:szCs w:val="24"/>
        </w:rPr>
        <w:t>da tutora</w:t>
      </w:r>
      <w:r w:rsidR="004D15EE" w:rsidRPr="00CB7B23">
        <w:rPr>
          <w:rFonts w:ascii="Times New Roman" w:hAnsi="Times New Roman" w:cs="Times New Roman"/>
          <w:sz w:val="24"/>
          <w:szCs w:val="24"/>
        </w:rPr>
        <w:t xml:space="preserve"> de cada um do grupo</w:t>
      </w:r>
      <w:r w:rsidRPr="00CB7B23">
        <w:rPr>
          <w:rFonts w:ascii="Times New Roman" w:hAnsi="Times New Roman" w:cs="Times New Roman"/>
          <w:sz w:val="24"/>
          <w:szCs w:val="24"/>
        </w:rPr>
        <w:t>. Com essas avaliações</w:t>
      </w:r>
      <w:r w:rsidR="004D15EE" w:rsidRPr="00CB7B23">
        <w:rPr>
          <w:rFonts w:ascii="Times New Roman" w:hAnsi="Times New Roman" w:cs="Times New Roman"/>
          <w:sz w:val="24"/>
          <w:szCs w:val="24"/>
        </w:rPr>
        <w:t>,</w:t>
      </w:r>
      <w:r w:rsidRPr="00CB7B23">
        <w:rPr>
          <w:rFonts w:ascii="Times New Roman" w:hAnsi="Times New Roman" w:cs="Times New Roman"/>
          <w:sz w:val="24"/>
          <w:szCs w:val="24"/>
        </w:rPr>
        <w:t xml:space="preserve"> espera-se promover a convivência saudável e colaborativa entre os membros do grupo,</w:t>
      </w:r>
      <w:r w:rsidR="00803B46" w:rsidRPr="00CB7B23">
        <w:rPr>
          <w:rFonts w:ascii="Times New Roman" w:hAnsi="Times New Roman" w:cs="Times New Roman"/>
          <w:sz w:val="24"/>
          <w:szCs w:val="24"/>
        </w:rPr>
        <w:t xml:space="preserve"> propiciando a permanência de alunos advindos da escola pública na universidade</w:t>
      </w:r>
      <w:r w:rsidR="004D15EE" w:rsidRPr="00CB7B23">
        <w:rPr>
          <w:rFonts w:ascii="Times New Roman" w:hAnsi="Times New Roman" w:cs="Times New Roman"/>
          <w:sz w:val="24"/>
          <w:szCs w:val="24"/>
        </w:rPr>
        <w:t xml:space="preserve"> e contribuindo para que esses acadêmicos retornem às comunidades de onde se originam e possam contribuir para transformar, social e eticamente, esses espaços</w:t>
      </w:r>
      <w:r w:rsidR="00803B46" w:rsidRPr="00CB7B23">
        <w:rPr>
          <w:rFonts w:ascii="Times New Roman" w:hAnsi="Times New Roman" w:cs="Times New Roman"/>
          <w:sz w:val="24"/>
          <w:szCs w:val="24"/>
        </w:rPr>
        <w:t>. Além disso pretende-se desenvolver um ambiente de formação de excelência, produção e divulgação de saberes e integração entre academia</w:t>
      </w:r>
      <w:r w:rsidR="004D15EE" w:rsidRPr="00CB7B23">
        <w:rPr>
          <w:rFonts w:ascii="Times New Roman" w:hAnsi="Times New Roman" w:cs="Times New Roman"/>
          <w:sz w:val="24"/>
          <w:szCs w:val="24"/>
        </w:rPr>
        <w:t xml:space="preserve"> e comunidade, sempre observando a tríade ensino, pesquisa e extensão</w:t>
      </w:r>
      <w:r w:rsidR="00CB7B23">
        <w:rPr>
          <w:rFonts w:ascii="Times New Roman" w:hAnsi="Times New Roman" w:cs="Times New Roman"/>
          <w:sz w:val="24"/>
          <w:szCs w:val="24"/>
        </w:rPr>
        <w:t>.</w:t>
      </w:r>
    </w:p>
    <w:p w14:paraId="30772167" w14:textId="77777777" w:rsidR="00803B46" w:rsidRPr="00803B46" w:rsidRDefault="00803B46" w:rsidP="00C872E1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E0763F" w14:textId="1D818106" w:rsidR="00B8000B" w:rsidRPr="007313CE" w:rsidRDefault="00284BE9" w:rsidP="00EB43BC">
      <w:pPr>
        <w:pStyle w:val="PargrafodaLista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313CE">
        <w:rPr>
          <w:rFonts w:ascii="Times New Roman" w:hAnsi="Times New Roman" w:cs="Times New Roman"/>
          <w:caps/>
          <w:sz w:val="24"/>
          <w:szCs w:val="24"/>
        </w:rPr>
        <w:t xml:space="preserve"> Referências</w:t>
      </w:r>
    </w:p>
    <w:p w14:paraId="0B6F0C56" w14:textId="36F94AFC" w:rsidR="00106905" w:rsidRPr="00803B46" w:rsidRDefault="00106905" w:rsidP="00C872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799660" w14:textId="0B4EDBCE" w:rsidR="00A7567C" w:rsidRPr="00C872E1" w:rsidRDefault="00E77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2E1">
        <w:rPr>
          <w:rFonts w:ascii="Times New Roman" w:hAnsi="Times New Roman" w:cs="Times New Roman"/>
          <w:lang w:val="es-ES"/>
        </w:rPr>
        <w:t>BARALO, M.</w:t>
      </w:r>
      <w:r w:rsidR="00A7567C" w:rsidRPr="00C872E1">
        <w:rPr>
          <w:rFonts w:ascii="Times New Roman" w:hAnsi="Times New Roman" w:cs="Times New Roman"/>
          <w:lang w:val="es-ES"/>
        </w:rPr>
        <w:t xml:space="preserve"> Mestizaje e interculturalidad en la variación diatópica</w:t>
      </w:r>
      <w:r w:rsidRPr="00C872E1">
        <w:rPr>
          <w:rFonts w:ascii="Times New Roman" w:hAnsi="Times New Roman" w:cs="Times New Roman"/>
          <w:lang w:val="es-ES"/>
        </w:rPr>
        <w:t xml:space="preserve"> y su incidencia en español/LE. </w:t>
      </w:r>
      <w:r w:rsidRPr="00C872E1">
        <w:rPr>
          <w:rFonts w:ascii="Times New Roman" w:hAnsi="Times New Roman" w:cs="Times New Roman"/>
          <w:i/>
          <w:lang w:val="es-ES"/>
        </w:rPr>
        <w:t>In</w:t>
      </w:r>
      <w:r w:rsidR="00A7567C" w:rsidRPr="00C872E1">
        <w:rPr>
          <w:rFonts w:ascii="Times New Roman" w:hAnsi="Times New Roman" w:cs="Times New Roman"/>
          <w:lang w:val="es-ES_tradnl"/>
        </w:rPr>
        <w:t xml:space="preserve">: </w:t>
      </w:r>
      <w:r w:rsidR="00A7567C" w:rsidRPr="00C872E1">
        <w:rPr>
          <w:rFonts w:ascii="Times New Roman" w:hAnsi="Times New Roman" w:cs="Times New Roman"/>
          <w:b/>
          <w:lang w:val="es-ES_tradnl"/>
        </w:rPr>
        <w:t>El español, lengua del mestizaje y la interculturalidad</w:t>
      </w:r>
      <w:r w:rsidR="00A7567C" w:rsidRPr="00C872E1">
        <w:rPr>
          <w:rFonts w:ascii="Times New Roman" w:hAnsi="Times New Roman" w:cs="Times New Roman"/>
          <w:i/>
          <w:lang w:val="es-ES_tradnl"/>
        </w:rPr>
        <w:t xml:space="preserve"> </w:t>
      </w:r>
      <w:r w:rsidR="00A7567C" w:rsidRPr="00C872E1">
        <w:rPr>
          <w:rFonts w:ascii="Times New Roman" w:hAnsi="Times New Roman" w:cs="Times New Roman"/>
          <w:lang w:val="es-ES_tradnl"/>
        </w:rPr>
        <w:t xml:space="preserve">- Actas del XIII Congreso Internacional de la Asociación para la Enseñanza del Español como lengua Extranjera. </w:t>
      </w:r>
      <w:r w:rsidR="00A7567C" w:rsidRPr="00C872E1">
        <w:rPr>
          <w:rFonts w:ascii="Times New Roman" w:hAnsi="Times New Roman" w:cs="Times New Roman"/>
        </w:rPr>
        <w:t xml:space="preserve">Madrid: Editores Manuel Pérez </w:t>
      </w:r>
      <w:r w:rsidRPr="00C872E1">
        <w:rPr>
          <w:rFonts w:ascii="Times New Roman" w:hAnsi="Times New Roman" w:cs="Times New Roman"/>
        </w:rPr>
        <w:t>Gutiérrez e José Coloma Maestre, 2003.</w:t>
      </w:r>
      <w:r w:rsidR="00A7567C" w:rsidRPr="00C872E1">
        <w:rPr>
          <w:rFonts w:ascii="Times New Roman" w:hAnsi="Times New Roman" w:cs="Times New Roman"/>
        </w:rPr>
        <w:t xml:space="preserve"> p. 152-164 Disponível em:  </w:t>
      </w:r>
      <w:r w:rsidRPr="00C872E1">
        <w:rPr>
          <w:rFonts w:ascii="Times New Roman" w:hAnsi="Times New Roman" w:cs="Times New Roman"/>
        </w:rPr>
        <w:t>&lt;</w:t>
      </w:r>
      <w:r w:rsidR="00A7567C" w:rsidRPr="00C872E1">
        <w:rPr>
          <w:rFonts w:ascii="Times New Roman" w:hAnsi="Times New Roman" w:cs="Times New Roman"/>
        </w:rPr>
        <w:t>&lt;</w:t>
      </w:r>
      <w:r w:rsidR="00A7567C" w:rsidRPr="00C872E1">
        <w:rPr>
          <w:rFonts w:ascii="Times New Roman" w:hAnsi="Times New Roman" w:cs="Times New Roman"/>
          <w:u w:val="single"/>
        </w:rPr>
        <w:t>http://cvc.cervantes.es/ensenanza/biblioteca_ele/asele/asele_xiii.htm</w:t>
      </w:r>
      <w:r w:rsidR="00A7567C" w:rsidRPr="00C872E1">
        <w:rPr>
          <w:rFonts w:ascii="Times New Roman" w:hAnsi="Times New Roman" w:cs="Times New Roman"/>
        </w:rPr>
        <w:t>&gt;</w:t>
      </w:r>
      <w:r w:rsidRPr="00C872E1">
        <w:rPr>
          <w:rFonts w:ascii="Times New Roman" w:hAnsi="Times New Roman" w:cs="Times New Roman"/>
        </w:rPr>
        <w:t>&gt; A</w:t>
      </w:r>
      <w:r w:rsidR="00A7567C" w:rsidRPr="00C872E1">
        <w:rPr>
          <w:rFonts w:ascii="Times New Roman" w:hAnsi="Times New Roman" w:cs="Times New Roman"/>
        </w:rPr>
        <w:t>cess</w:t>
      </w:r>
      <w:r w:rsidRPr="00C872E1">
        <w:rPr>
          <w:rFonts w:ascii="Times New Roman" w:hAnsi="Times New Roman" w:cs="Times New Roman"/>
        </w:rPr>
        <w:t>o em 02 nov. 2016.</w:t>
      </w:r>
    </w:p>
    <w:p w14:paraId="6B5318B1" w14:textId="56E2FA18" w:rsidR="00C55FB8" w:rsidRPr="00C872E1" w:rsidRDefault="00C55F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A14EAC" w14:textId="5F9DF02D" w:rsidR="00C55FB8" w:rsidRPr="00C872E1" w:rsidRDefault="00C55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2E1">
        <w:rPr>
          <w:rFonts w:ascii="Times New Roman" w:hAnsi="Times New Roman" w:cs="Times New Roman"/>
        </w:rPr>
        <w:t xml:space="preserve">BRASIL. </w:t>
      </w:r>
      <w:r w:rsidR="0000583A" w:rsidRPr="00C872E1">
        <w:rPr>
          <w:rFonts w:ascii="Times New Roman" w:hAnsi="Times New Roman" w:cs="Times New Roman"/>
        </w:rPr>
        <w:t xml:space="preserve">Ministério da Educação. </w:t>
      </w:r>
      <w:r w:rsidRPr="00C872E1">
        <w:rPr>
          <w:rFonts w:ascii="Times New Roman" w:hAnsi="Times New Roman" w:cs="Times New Roman"/>
        </w:rPr>
        <w:t>Portaria nº976, de 27 de julho de 2010.</w:t>
      </w:r>
      <w:r w:rsidR="0000583A" w:rsidRPr="00C872E1">
        <w:rPr>
          <w:rFonts w:ascii="Times New Roman" w:hAnsi="Times New Roman" w:cs="Times New Roman"/>
        </w:rPr>
        <w:t xml:space="preserve"> </w:t>
      </w:r>
      <w:r w:rsidR="0000583A" w:rsidRPr="00C872E1">
        <w:rPr>
          <w:rFonts w:ascii="Times New Roman" w:hAnsi="Times New Roman" w:cs="Times New Roman"/>
          <w:i/>
        </w:rPr>
        <w:t>In:</w:t>
      </w:r>
      <w:r w:rsidR="0000583A" w:rsidRPr="00C872E1">
        <w:rPr>
          <w:rFonts w:ascii="Times New Roman" w:hAnsi="Times New Roman" w:cs="Times New Roman"/>
        </w:rPr>
        <w:t xml:space="preserve"> ______. </w:t>
      </w:r>
      <w:r w:rsidR="0000583A" w:rsidRPr="00C872E1">
        <w:rPr>
          <w:rFonts w:ascii="Times New Roman" w:hAnsi="Times New Roman" w:cs="Times New Roman"/>
          <w:b/>
        </w:rPr>
        <w:t>Diário Oficial da União</w:t>
      </w:r>
      <w:r w:rsidR="0000583A" w:rsidRPr="00C872E1">
        <w:rPr>
          <w:rFonts w:ascii="Times New Roman" w:hAnsi="Times New Roman" w:cs="Times New Roman"/>
        </w:rPr>
        <w:t>.</w:t>
      </w:r>
      <w:r w:rsidRPr="00C872E1">
        <w:rPr>
          <w:rFonts w:ascii="Times New Roman" w:hAnsi="Times New Roman" w:cs="Times New Roman"/>
        </w:rPr>
        <w:t xml:space="preserve"> </w:t>
      </w:r>
      <w:r w:rsidR="00CF74A4" w:rsidRPr="00C872E1">
        <w:rPr>
          <w:rFonts w:ascii="Times New Roman" w:hAnsi="Times New Roman" w:cs="Times New Roman"/>
        </w:rPr>
        <w:t>Brasília: Diário Oficial da União, 2013. p. 40-42. Disponível em: &lt;&lt;</w:t>
      </w:r>
      <w:r w:rsidR="00CF74A4" w:rsidRPr="00C872E1">
        <w:rPr>
          <w:rFonts w:ascii="Times New Roman" w:hAnsi="Times New Roman" w:cs="Times New Roman"/>
          <w:u w:val="single"/>
        </w:rPr>
        <w:t>http://portal.mec.gov.br/index.php?option=com_docman&amp;view=download&amp;alias=14912-portaria-n-976&amp;category_slug=dezembro-2013-pdf&amp;Itemid=30192</w:t>
      </w:r>
      <w:r w:rsidR="00CF74A4" w:rsidRPr="00C872E1">
        <w:rPr>
          <w:rFonts w:ascii="Times New Roman" w:hAnsi="Times New Roman" w:cs="Times New Roman"/>
        </w:rPr>
        <w:t>&gt;&gt; Acesso em 15 nov. 2016.</w:t>
      </w:r>
    </w:p>
    <w:p w14:paraId="3058DAF1" w14:textId="7C7D17FF" w:rsidR="00E778E0" w:rsidRPr="00C872E1" w:rsidRDefault="00E778E0" w:rsidP="00C872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3F2D1D" w14:textId="79D34156" w:rsidR="00106905" w:rsidRPr="00C872E1" w:rsidRDefault="001069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2E1">
        <w:rPr>
          <w:rFonts w:ascii="Times New Roman" w:hAnsi="Times New Roman" w:cs="Times New Roman"/>
        </w:rPr>
        <w:t xml:space="preserve">UNESCO. </w:t>
      </w:r>
      <w:r w:rsidRPr="00C872E1">
        <w:rPr>
          <w:rFonts w:ascii="Times New Roman" w:hAnsi="Times New Roman" w:cs="Times New Roman"/>
          <w:b/>
        </w:rPr>
        <w:t>Um tesouro a descobrir</w:t>
      </w:r>
      <w:r w:rsidRPr="00C872E1">
        <w:rPr>
          <w:rFonts w:ascii="Times New Roman" w:hAnsi="Times New Roman" w:cs="Times New Roman"/>
        </w:rPr>
        <w:t xml:space="preserve">. Relatório para a UNESCO da Comissão Internacional para a Educação para o século XXI. Trad. Guilherme João </w:t>
      </w:r>
      <w:r w:rsidR="00157A66" w:rsidRPr="00C872E1">
        <w:rPr>
          <w:rFonts w:ascii="Times New Roman" w:hAnsi="Times New Roman" w:cs="Times New Roman"/>
        </w:rPr>
        <w:t>de F.</w:t>
      </w:r>
      <w:r w:rsidRPr="00C872E1">
        <w:rPr>
          <w:rFonts w:ascii="Times New Roman" w:hAnsi="Times New Roman" w:cs="Times New Roman"/>
        </w:rPr>
        <w:t xml:space="preserve"> Teixeira. Brasília: UNESCO, 2010. Disponível em: &lt;&lt;</w:t>
      </w:r>
      <w:r w:rsidRPr="00C872E1">
        <w:rPr>
          <w:rFonts w:ascii="Times New Roman" w:hAnsi="Times New Roman" w:cs="Times New Roman"/>
          <w:u w:val="single"/>
        </w:rPr>
        <w:t>http://unesdoc.unesco.org/images/0010/001095/109590por.pdf</w:t>
      </w:r>
      <w:r w:rsidRPr="00C872E1">
        <w:rPr>
          <w:rFonts w:ascii="Times New Roman" w:hAnsi="Times New Roman" w:cs="Times New Roman"/>
        </w:rPr>
        <w:t>&gt;&gt; Acesso em 02 nov. 2016.</w:t>
      </w:r>
    </w:p>
    <w:p w14:paraId="4659E16E" w14:textId="28037448" w:rsidR="00132356" w:rsidRPr="00C872E1" w:rsidRDefault="001323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90A9A7" w14:textId="28E6B2F6" w:rsidR="00132356" w:rsidRPr="00C872E1" w:rsidRDefault="001323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2E1">
        <w:rPr>
          <w:rFonts w:ascii="Times New Roman" w:hAnsi="Times New Roman" w:cs="Times New Roman"/>
        </w:rPr>
        <w:t xml:space="preserve">UNIFAL. </w:t>
      </w:r>
      <w:r w:rsidRPr="00C872E1">
        <w:rPr>
          <w:rFonts w:ascii="Times New Roman" w:hAnsi="Times New Roman" w:cs="Times New Roman"/>
          <w:b/>
        </w:rPr>
        <w:t>Plano de Desenvolvimento Institucional 2016-2020</w:t>
      </w:r>
      <w:r w:rsidRPr="00C872E1">
        <w:rPr>
          <w:rFonts w:ascii="Times New Roman" w:hAnsi="Times New Roman" w:cs="Times New Roman"/>
        </w:rPr>
        <w:t xml:space="preserve"> – Universidade Federal de Alfenas. Alfenas: UNIFAL-MG, 2015. 103fl.</w:t>
      </w:r>
      <w:r w:rsidR="000072A2" w:rsidRPr="00C872E1">
        <w:rPr>
          <w:rFonts w:ascii="Times New Roman" w:hAnsi="Times New Roman" w:cs="Times New Roman"/>
        </w:rPr>
        <w:t xml:space="preserve"> Disponível em: &lt;&lt;</w:t>
      </w:r>
      <w:r w:rsidR="000072A2" w:rsidRPr="00C872E1">
        <w:rPr>
          <w:rFonts w:ascii="Times New Roman" w:hAnsi="Times New Roman" w:cs="Times New Roman"/>
          <w:u w:val="single"/>
        </w:rPr>
        <w:t>http://www.unifal-mg.edu.br/planejamento/sites/default/files/proplan/PDI/2016-2020.pdf</w:t>
      </w:r>
      <w:r w:rsidR="000072A2" w:rsidRPr="00C872E1">
        <w:rPr>
          <w:rFonts w:ascii="Times New Roman" w:hAnsi="Times New Roman" w:cs="Times New Roman"/>
        </w:rPr>
        <w:t>&gt;&gt; Acesso em 15 nov. 2016.</w:t>
      </w:r>
    </w:p>
    <w:sectPr w:rsidR="00132356" w:rsidRPr="00C872E1" w:rsidSect="00C872E1">
      <w:headerReference w:type="default" r:id="rId9"/>
      <w:pgSz w:w="11906" w:h="16838" w:code="9"/>
      <w:pgMar w:top="1588" w:right="1021" w:bottom="1021" w:left="158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F76CE" w14:textId="77777777" w:rsidR="009042ED" w:rsidRDefault="009042ED" w:rsidP="001B1CD8">
      <w:pPr>
        <w:spacing w:after="0" w:line="240" w:lineRule="auto"/>
      </w:pPr>
      <w:r>
        <w:separator/>
      </w:r>
    </w:p>
  </w:endnote>
  <w:endnote w:type="continuationSeparator" w:id="0">
    <w:p w14:paraId="26FBB1A8" w14:textId="77777777" w:rsidR="009042ED" w:rsidRDefault="009042ED" w:rsidP="001B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7653" w14:textId="77777777" w:rsidR="009042ED" w:rsidRDefault="009042ED" w:rsidP="001B1CD8">
      <w:pPr>
        <w:spacing w:after="0" w:line="240" w:lineRule="auto"/>
      </w:pPr>
      <w:r>
        <w:separator/>
      </w:r>
    </w:p>
  </w:footnote>
  <w:footnote w:type="continuationSeparator" w:id="0">
    <w:p w14:paraId="220D0AE1" w14:textId="77777777" w:rsidR="009042ED" w:rsidRDefault="009042ED" w:rsidP="001B1CD8">
      <w:pPr>
        <w:spacing w:after="0" w:line="240" w:lineRule="auto"/>
      </w:pPr>
      <w:r>
        <w:continuationSeparator/>
      </w:r>
    </w:p>
  </w:footnote>
  <w:footnote w:id="1">
    <w:p w14:paraId="7200CAF7" w14:textId="5D572767" w:rsidR="006433F1" w:rsidRPr="00C872E1" w:rsidRDefault="006433F1" w:rsidP="00C872E1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C872E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C872E1">
        <w:rPr>
          <w:rFonts w:ascii="Times New Roman" w:hAnsi="Times New Roman" w:cs="Times New Roman"/>
          <w:sz w:val="18"/>
          <w:szCs w:val="18"/>
        </w:rPr>
        <w:t xml:space="preserve"> Disponível em: &lt;http://portal.mec.gov.br/pnaes/194-secretarias-112877938/secad-educacao-continuada-223369541/17446-programa-pet-conexoes-de-saberes-novo&gt; Acesso em: 19 nov. 2016.</w:t>
      </w:r>
    </w:p>
  </w:footnote>
  <w:footnote w:id="2">
    <w:p w14:paraId="657C92AC" w14:textId="0F9DD9CE" w:rsidR="005947BC" w:rsidRPr="00C872E1" w:rsidRDefault="005947BC" w:rsidP="008002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2E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C872E1">
        <w:rPr>
          <w:rFonts w:ascii="Times New Roman" w:hAnsi="Times New Roman" w:cs="Times New Roman"/>
          <w:sz w:val="18"/>
          <w:szCs w:val="18"/>
        </w:rPr>
        <w:t xml:space="preserve"> Serão citados os objetivos apresentados na Portaria 976/2010 selecionados conforme as atividades propostas se adequem a eles. A citação será literal e se refere ao texto completo que pode ser encontrado em: </w:t>
      </w:r>
    </w:p>
    <w:p w14:paraId="24E6CC2B" w14:textId="1C8EB7CF" w:rsidR="005947BC" w:rsidRPr="00C872E1" w:rsidRDefault="005947BC" w:rsidP="008002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2E1">
        <w:rPr>
          <w:rFonts w:ascii="Times New Roman" w:hAnsi="Times New Roman" w:cs="Times New Roman"/>
          <w:sz w:val="18"/>
          <w:szCs w:val="18"/>
        </w:rPr>
        <w:t xml:space="preserve">BRASIL. Ministério da Educação. Portaria nº976, de 27 de julho de 2010. </w:t>
      </w:r>
      <w:r w:rsidRPr="00C872E1">
        <w:rPr>
          <w:rFonts w:ascii="Times New Roman" w:hAnsi="Times New Roman" w:cs="Times New Roman"/>
          <w:i/>
          <w:sz w:val="18"/>
          <w:szCs w:val="18"/>
        </w:rPr>
        <w:t>In:</w:t>
      </w:r>
      <w:r w:rsidRPr="00C872E1">
        <w:rPr>
          <w:rFonts w:ascii="Times New Roman" w:hAnsi="Times New Roman" w:cs="Times New Roman"/>
          <w:sz w:val="18"/>
          <w:szCs w:val="18"/>
        </w:rPr>
        <w:t xml:space="preserve"> ______. </w:t>
      </w:r>
      <w:r w:rsidRPr="00C872E1">
        <w:rPr>
          <w:rFonts w:ascii="Times New Roman" w:hAnsi="Times New Roman" w:cs="Times New Roman"/>
          <w:b/>
          <w:sz w:val="18"/>
          <w:szCs w:val="18"/>
        </w:rPr>
        <w:t>Diário Oficial da União</w:t>
      </w:r>
      <w:r w:rsidRPr="00C872E1">
        <w:rPr>
          <w:rFonts w:ascii="Times New Roman" w:hAnsi="Times New Roman" w:cs="Times New Roman"/>
          <w:sz w:val="18"/>
          <w:szCs w:val="18"/>
        </w:rPr>
        <w:t xml:space="preserve">. Brasília: Diário Oficial da União, 2013. p. 40-42. Disponível em: &lt;&lt; </w:t>
      </w:r>
      <w:r w:rsidRPr="00C872E1">
        <w:rPr>
          <w:rFonts w:ascii="Times New Roman" w:hAnsi="Times New Roman" w:cs="Times New Roman"/>
          <w:sz w:val="18"/>
          <w:szCs w:val="18"/>
          <w:u w:val="single"/>
        </w:rPr>
        <w:t>http://portal.mec.gov.br/index.php?option=com_docman&amp;view=download&amp;alias=14912-portaria-n-976&amp;category_slug=dezembro-2013-pdf&amp;Itemid=30192</w:t>
      </w:r>
      <w:r w:rsidRPr="00C872E1">
        <w:rPr>
          <w:rFonts w:ascii="Times New Roman" w:hAnsi="Times New Roman" w:cs="Times New Roman"/>
          <w:sz w:val="18"/>
          <w:szCs w:val="18"/>
        </w:rPr>
        <w:t>&gt;&gt; Acesso em 15 nov. 2016.</w:t>
      </w:r>
    </w:p>
    <w:p w14:paraId="2A2E5279" w14:textId="485D799A" w:rsidR="005947BC" w:rsidRPr="00C872E1" w:rsidRDefault="005947BC" w:rsidP="008002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2E1">
        <w:rPr>
          <w:rFonts w:ascii="Times New Roman" w:hAnsi="Times New Roman" w:cs="Times New Roman"/>
          <w:sz w:val="18"/>
          <w:szCs w:val="18"/>
        </w:rPr>
        <w:t>A partir de agora a referência ao texto original não será apresentada, por se tratar da mesma em todas as atividades.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747270"/>
      <w:docPartObj>
        <w:docPartGallery w:val="Page Numbers (Top of Page)"/>
        <w:docPartUnique/>
      </w:docPartObj>
    </w:sdtPr>
    <w:sdtEndPr/>
    <w:sdtContent>
      <w:p w14:paraId="4367FC1E" w14:textId="7732E822" w:rsidR="00930CF7" w:rsidRDefault="00930CF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2E1">
          <w:rPr>
            <w:noProof/>
          </w:rPr>
          <w:t>8</w:t>
        </w:r>
        <w:r>
          <w:fldChar w:fldCharType="end"/>
        </w:r>
      </w:p>
    </w:sdtContent>
  </w:sdt>
  <w:p w14:paraId="5FCE4984" w14:textId="77777777" w:rsidR="005947BC" w:rsidRDefault="005947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D40"/>
    <w:multiLevelType w:val="hybridMultilevel"/>
    <w:tmpl w:val="2BF6FF4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EE72EB"/>
    <w:multiLevelType w:val="hybridMultilevel"/>
    <w:tmpl w:val="9EC0B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3A1"/>
    <w:multiLevelType w:val="hybridMultilevel"/>
    <w:tmpl w:val="2864F55A"/>
    <w:lvl w:ilvl="0" w:tplc="6D26D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2A5E"/>
    <w:multiLevelType w:val="hybridMultilevel"/>
    <w:tmpl w:val="6C3EF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37395"/>
    <w:multiLevelType w:val="hybridMultilevel"/>
    <w:tmpl w:val="D234A6F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A12568"/>
    <w:multiLevelType w:val="hybridMultilevel"/>
    <w:tmpl w:val="73C4C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0214"/>
    <w:multiLevelType w:val="hybridMultilevel"/>
    <w:tmpl w:val="7368F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F4225"/>
    <w:multiLevelType w:val="hybridMultilevel"/>
    <w:tmpl w:val="8884CED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1C165D9"/>
    <w:multiLevelType w:val="hybridMultilevel"/>
    <w:tmpl w:val="730CF318"/>
    <w:lvl w:ilvl="0" w:tplc="7DDE2A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162DB"/>
    <w:multiLevelType w:val="hybridMultilevel"/>
    <w:tmpl w:val="5DE0A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90D0A"/>
    <w:multiLevelType w:val="hybridMultilevel"/>
    <w:tmpl w:val="21529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8288A"/>
    <w:multiLevelType w:val="hybridMultilevel"/>
    <w:tmpl w:val="1BCEFC9A"/>
    <w:lvl w:ilvl="0" w:tplc="DB68D3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27CEA"/>
    <w:multiLevelType w:val="hybridMultilevel"/>
    <w:tmpl w:val="85B63B8E"/>
    <w:lvl w:ilvl="0" w:tplc="28DC0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D76E5"/>
    <w:multiLevelType w:val="hybridMultilevel"/>
    <w:tmpl w:val="508685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3ACD"/>
    <w:multiLevelType w:val="hybridMultilevel"/>
    <w:tmpl w:val="867471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9041A"/>
    <w:multiLevelType w:val="hybridMultilevel"/>
    <w:tmpl w:val="FA34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D4D76"/>
    <w:multiLevelType w:val="hybridMultilevel"/>
    <w:tmpl w:val="425E7F80"/>
    <w:lvl w:ilvl="0" w:tplc="0416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A683D54"/>
    <w:multiLevelType w:val="hybridMultilevel"/>
    <w:tmpl w:val="0D6A1C3A"/>
    <w:lvl w:ilvl="0" w:tplc="6D26D14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2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A0"/>
    <w:rsid w:val="0000583A"/>
    <w:rsid w:val="000072A2"/>
    <w:rsid w:val="000316D6"/>
    <w:rsid w:val="000A586B"/>
    <w:rsid w:val="000A78D4"/>
    <w:rsid w:val="000B74C5"/>
    <w:rsid w:val="000C26AA"/>
    <w:rsid w:val="000D2A3F"/>
    <w:rsid w:val="000D605B"/>
    <w:rsid w:val="000F05FF"/>
    <w:rsid w:val="00106905"/>
    <w:rsid w:val="00132356"/>
    <w:rsid w:val="00133D1A"/>
    <w:rsid w:val="00157A66"/>
    <w:rsid w:val="00162C4C"/>
    <w:rsid w:val="00165111"/>
    <w:rsid w:val="00170747"/>
    <w:rsid w:val="001802EC"/>
    <w:rsid w:val="00187A15"/>
    <w:rsid w:val="001B1CD8"/>
    <w:rsid w:val="001F47B5"/>
    <w:rsid w:val="002065AB"/>
    <w:rsid w:val="00244120"/>
    <w:rsid w:val="00281C83"/>
    <w:rsid w:val="00284BE9"/>
    <w:rsid w:val="00293686"/>
    <w:rsid w:val="002B7499"/>
    <w:rsid w:val="002D1DE6"/>
    <w:rsid w:val="002F188B"/>
    <w:rsid w:val="00320433"/>
    <w:rsid w:val="003914DB"/>
    <w:rsid w:val="00392109"/>
    <w:rsid w:val="00397B8A"/>
    <w:rsid w:val="003A187A"/>
    <w:rsid w:val="003A2774"/>
    <w:rsid w:val="003E226D"/>
    <w:rsid w:val="003E393B"/>
    <w:rsid w:val="003E77AF"/>
    <w:rsid w:val="00420D8D"/>
    <w:rsid w:val="00465FC9"/>
    <w:rsid w:val="00466A73"/>
    <w:rsid w:val="0047542B"/>
    <w:rsid w:val="00484704"/>
    <w:rsid w:val="004A1158"/>
    <w:rsid w:val="004B0D0A"/>
    <w:rsid w:val="004C18EE"/>
    <w:rsid w:val="004D15EE"/>
    <w:rsid w:val="004E402F"/>
    <w:rsid w:val="004F748F"/>
    <w:rsid w:val="00501EAB"/>
    <w:rsid w:val="00550CAB"/>
    <w:rsid w:val="00552898"/>
    <w:rsid w:val="00566D60"/>
    <w:rsid w:val="00567A93"/>
    <w:rsid w:val="00572365"/>
    <w:rsid w:val="005947BC"/>
    <w:rsid w:val="005A4B20"/>
    <w:rsid w:val="005A75B1"/>
    <w:rsid w:val="005D7039"/>
    <w:rsid w:val="005E05E2"/>
    <w:rsid w:val="005E3B08"/>
    <w:rsid w:val="005E57F2"/>
    <w:rsid w:val="005F54A8"/>
    <w:rsid w:val="005F5BBF"/>
    <w:rsid w:val="0060073E"/>
    <w:rsid w:val="006117F4"/>
    <w:rsid w:val="006129B1"/>
    <w:rsid w:val="006238E3"/>
    <w:rsid w:val="00637EB6"/>
    <w:rsid w:val="006433F1"/>
    <w:rsid w:val="00647B0C"/>
    <w:rsid w:val="00673D77"/>
    <w:rsid w:val="006859FD"/>
    <w:rsid w:val="006C7584"/>
    <w:rsid w:val="006F00DA"/>
    <w:rsid w:val="0071301D"/>
    <w:rsid w:val="007313CE"/>
    <w:rsid w:val="00771BB8"/>
    <w:rsid w:val="007736A0"/>
    <w:rsid w:val="007941E1"/>
    <w:rsid w:val="007972D9"/>
    <w:rsid w:val="007A1817"/>
    <w:rsid w:val="007B0A14"/>
    <w:rsid w:val="007B66F5"/>
    <w:rsid w:val="007E3F80"/>
    <w:rsid w:val="008002D1"/>
    <w:rsid w:val="008016B1"/>
    <w:rsid w:val="00803B46"/>
    <w:rsid w:val="00823737"/>
    <w:rsid w:val="00825953"/>
    <w:rsid w:val="00842B62"/>
    <w:rsid w:val="00861605"/>
    <w:rsid w:val="008D43EC"/>
    <w:rsid w:val="008E00CD"/>
    <w:rsid w:val="009042ED"/>
    <w:rsid w:val="00907A96"/>
    <w:rsid w:val="00930CF7"/>
    <w:rsid w:val="00964506"/>
    <w:rsid w:val="009953A2"/>
    <w:rsid w:val="009A0EDC"/>
    <w:rsid w:val="009B42B4"/>
    <w:rsid w:val="009F0F4B"/>
    <w:rsid w:val="00A225A5"/>
    <w:rsid w:val="00A3015D"/>
    <w:rsid w:val="00A56522"/>
    <w:rsid w:val="00A7567C"/>
    <w:rsid w:val="00A7671C"/>
    <w:rsid w:val="00A76EA8"/>
    <w:rsid w:val="00A8358C"/>
    <w:rsid w:val="00A926CC"/>
    <w:rsid w:val="00AD11A8"/>
    <w:rsid w:val="00AD48D4"/>
    <w:rsid w:val="00AE0764"/>
    <w:rsid w:val="00AE081A"/>
    <w:rsid w:val="00AE711A"/>
    <w:rsid w:val="00B13DE4"/>
    <w:rsid w:val="00B4299C"/>
    <w:rsid w:val="00B42E69"/>
    <w:rsid w:val="00B461AB"/>
    <w:rsid w:val="00B47BAC"/>
    <w:rsid w:val="00B67C4E"/>
    <w:rsid w:val="00B8000B"/>
    <w:rsid w:val="00B8316F"/>
    <w:rsid w:val="00B85D5E"/>
    <w:rsid w:val="00B92317"/>
    <w:rsid w:val="00B947FE"/>
    <w:rsid w:val="00BA22A8"/>
    <w:rsid w:val="00BA2746"/>
    <w:rsid w:val="00BD2A80"/>
    <w:rsid w:val="00BE3C40"/>
    <w:rsid w:val="00BE654B"/>
    <w:rsid w:val="00C0708E"/>
    <w:rsid w:val="00C13528"/>
    <w:rsid w:val="00C17559"/>
    <w:rsid w:val="00C20607"/>
    <w:rsid w:val="00C52FE3"/>
    <w:rsid w:val="00C55FB8"/>
    <w:rsid w:val="00C62A20"/>
    <w:rsid w:val="00C772FD"/>
    <w:rsid w:val="00C82835"/>
    <w:rsid w:val="00C83F1D"/>
    <w:rsid w:val="00C872E1"/>
    <w:rsid w:val="00C95E01"/>
    <w:rsid w:val="00C96C78"/>
    <w:rsid w:val="00CA6090"/>
    <w:rsid w:val="00CB7B23"/>
    <w:rsid w:val="00CC20F5"/>
    <w:rsid w:val="00CD55D8"/>
    <w:rsid w:val="00CF74A4"/>
    <w:rsid w:val="00D03732"/>
    <w:rsid w:val="00D26E83"/>
    <w:rsid w:val="00D27491"/>
    <w:rsid w:val="00D669C3"/>
    <w:rsid w:val="00D700E8"/>
    <w:rsid w:val="00D95EB6"/>
    <w:rsid w:val="00DA4DE7"/>
    <w:rsid w:val="00DC78E7"/>
    <w:rsid w:val="00DF55E0"/>
    <w:rsid w:val="00E174BB"/>
    <w:rsid w:val="00E42ABC"/>
    <w:rsid w:val="00E72CDF"/>
    <w:rsid w:val="00E778E0"/>
    <w:rsid w:val="00E807DE"/>
    <w:rsid w:val="00E86E33"/>
    <w:rsid w:val="00E97A31"/>
    <w:rsid w:val="00EA6753"/>
    <w:rsid w:val="00EB022F"/>
    <w:rsid w:val="00EB17F5"/>
    <w:rsid w:val="00EB43BC"/>
    <w:rsid w:val="00EC7C33"/>
    <w:rsid w:val="00ED4B56"/>
    <w:rsid w:val="00EF2F15"/>
    <w:rsid w:val="00EF4679"/>
    <w:rsid w:val="00EF785D"/>
    <w:rsid w:val="00F03BDF"/>
    <w:rsid w:val="00F070D8"/>
    <w:rsid w:val="00F53FFF"/>
    <w:rsid w:val="00FB03CB"/>
    <w:rsid w:val="00FB274C"/>
    <w:rsid w:val="00FB347C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C0274"/>
  <w15:chartTrackingRefBased/>
  <w15:docId w15:val="{26E82EFF-467F-4932-B166-B850B78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6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A756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778E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1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CD8"/>
  </w:style>
  <w:style w:type="paragraph" w:styleId="Rodap">
    <w:name w:val="footer"/>
    <w:basedOn w:val="Normal"/>
    <w:link w:val="RodapChar"/>
    <w:uiPriority w:val="99"/>
    <w:unhideWhenUsed/>
    <w:rsid w:val="001B1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CD8"/>
  </w:style>
  <w:style w:type="paragraph" w:styleId="Textodebalo">
    <w:name w:val="Balloon Text"/>
    <w:basedOn w:val="Normal"/>
    <w:link w:val="TextodebaloChar"/>
    <w:uiPriority w:val="99"/>
    <w:semiHidden/>
    <w:unhideWhenUsed/>
    <w:rsid w:val="00EA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753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02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02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02D1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7313CE"/>
    <w:pPr>
      <w:spacing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32C9-7989-4204-A534-77F758F8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8806</Words>
  <Characters>47557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Oliveira</dc:creator>
  <cp:keywords/>
  <dc:description/>
  <cp:lastModifiedBy>Katia Oliveira</cp:lastModifiedBy>
  <cp:revision>5</cp:revision>
  <cp:lastPrinted>2016-11-20T22:51:00Z</cp:lastPrinted>
  <dcterms:created xsi:type="dcterms:W3CDTF">2016-11-20T22:50:00Z</dcterms:created>
  <dcterms:modified xsi:type="dcterms:W3CDTF">2017-04-25T01:46:00Z</dcterms:modified>
</cp:coreProperties>
</file>