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425.19685039370086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96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96"/>
        <w:tblGridChange w:id="0">
          <w:tblGrid>
            <w:gridCol w:w="919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Termo de Compromisso de Utilização de Dados (TCUD) 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Orientações para os pesquisadores: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604"/>
              </w:tabs>
              <w:spacing w:before="120" w:lineRule="auto"/>
              <w:ind w:left="0" w:firstLine="179"/>
              <w:jc w:val="both"/>
              <w:rPr>
                <w:rFonts w:ascii="Calibri" w:cs="Calibri" w:eastAsia="Calibri" w:hAnsi="Calibri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O Termo de Compromisso de Utilização de Dados (TCUD) é um documento de compromisso assinado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highlight w:val="white"/>
                <w:rtl w:val="0"/>
              </w:rPr>
              <w:t xml:space="preserve">, tanto pelo pesquisador responsável, q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uanto pelo responsável pelo banco de dados da instituição em que será realizada a coleta desses dados secundários. 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604"/>
              </w:tabs>
              <w:spacing w:before="120" w:lineRule="auto"/>
              <w:ind w:left="0" w:firstLine="179"/>
              <w:jc w:val="both"/>
              <w:rPr>
                <w:rFonts w:ascii="Calibri" w:cs="Calibri" w:eastAsia="Calibri" w:hAnsi="Calibri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Entende-se como dados secundários aqueles provenientes de banco de dados de prontuários médicos ou de qualquer outra base de dados que não seja pública. Por exemplo: resultados diagnósticos, dados acadêmicos de estudantes, lista de telefones e e-mails de alunos, programas de ensino docente, dados socioeconômicos de participantes, dados epidemiológicos de um município ou hospital, etc. </w:t>
            </w:r>
          </w:p>
          <w:p w:rsidR="00000000" w:rsidDel="00000000" w:rsidP="00000000" w:rsidRDefault="00000000" w:rsidRPr="00000000" w14:paraId="00000007">
            <w:pPr>
              <w:pStyle w:val="Heading1"/>
              <w:numPr>
                <w:ilvl w:val="0"/>
                <w:numId w:val="1"/>
              </w:numPr>
              <w:tabs>
                <w:tab w:val="left" w:leader="none" w:pos="604"/>
              </w:tabs>
              <w:spacing w:before="120" w:lineRule="auto"/>
              <w:ind w:left="0" w:firstLine="179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z w:val="22"/>
                <w:szCs w:val="22"/>
                <w:rtl w:val="0"/>
              </w:rPr>
              <w:t xml:space="preserve">Neste documento, o responsável técnico/legal pelo banco ou base de dados/prontuários concorda e autoriza a utilização dos referidos dados para a pesquisa.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604"/>
              </w:tabs>
              <w:spacing w:before="120" w:lineRule="auto"/>
              <w:ind w:left="0" w:firstLine="179"/>
              <w:jc w:val="both"/>
              <w:rPr>
                <w:rFonts w:ascii="Calibri" w:cs="Calibri" w:eastAsia="Calibri" w:hAnsi="Calibri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highlight w:val="white"/>
                <w:rtl w:val="0"/>
              </w:rPr>
              <w:t xml:space="preserve">Somente os pesquisadores listados no item II deste documento poderão ter acesso ao banco/base de dados/prontuários)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604"/>
              </w:tabs>
              <w:spacing w:before="120" w:lineRule="auto"/>
              <w:ind w:left="0" w:firstLine="179"/>
              <w:jc w:val="both"/>
              <w:rPr>
                <w:rFonts w:ascii="Calibri" w:cs="Calibri" w:eastAsia="Calibri" w:hAnsi="Calibri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O TCUD é composto de duas partes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: a primeira parte referente à declaração dos pesquisadores, e a segunda parte, referente à instituição fornecedora dos dados. Todas as partes devem ser preenchidas e assinadas conforme se apresenta neste modelo. Caso alguma das partes contenha mais de uma folha, todas as folhas deverão ser rubricadas pelos assinantes. </w:t>
            </w:r>
          </w:p>
          <w:p w:rsidR="00000000" w:rsidDel="00000000" w:rsidP="00000000" w:rsidRDefault="00000000" w:rsidRPr="00000000" w14:paraId="0000000A">
            <w:pPr>
              <w:pStyle w:val="Heading1"/>
              <w:numPr>
                <w:ilvl w:val="0"/>
                <w:numId w:val="1"/>
              </w:numPr>
              <w:tabs>
                <w:tab w:val="left" w:leader="none" w:pos="604"/>
              </w:tabs>
              <w:spacing w:before="120" w:lineRule="auto"/>
              <w:ind w:left="0" w:firstLine="179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000000"/>
                <w:sz w:val="22"/>
                <w:szCs w:val="22"/>
                <w:highlight w:val="white"/>
                <w:rtl w:val="0"/>
              </w:rPr>
              <w:t xml:space="preserve">Considera-se essas orientações como um modelo. 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000000"/>
                <w:sz w:val="22"/>
                <w:szCs w:val="22"/>
                <w:highlight w:val="white"/>
                <w:u w:val="single"/>
                <w:rtl w:val="0"/>
              </w:rPr>
              <w:t xml:space="preserve">ão se faz  obrigatória  a apresentação deste texto exato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000000"/>
                <w:sz w:val="22"/>
                <w:szCs w:val="22"/>
                <w:highlight w:val="white"/>
                <w:rtl w:val="0"/>
              </w:rPr>
              <w:t xml:space="preserve">, desde que o Termo apresentado contemple todos os dados necessários.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Style w:val="Heading1"/>
              <w:numPr>
                <w:ilvl w:val="0"/>
                <w:numId w:val="1"/>
              </w:numPr>
              <w:tabs>
                <w:tab w:val="left" w:leader="none" w:pos="604"/>
              </w:tabs>
              <w:spacing w:before="120" w:lineRule="auto"/>
              <w:ind w:left="0" w:firstLine="179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Observação: Ao enviar o Termo para ser assinado e, posteriormente, encaminhado ao Comitê de Ética em Pesquisa (CEP), o pesquisador deve retirar essas orientações iniciais.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Style w:val="Heading1"/>
              <w:ind w:firstLine="104"/>
              <w:jc w:val="both"/>
              <w:rPr>
                <w:rFonts w:ascii="Calibri" w:cs="Calibri" w:eastAsia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Style w:val="Heading1"/>
              <w:ind w:left="0" w:firstLine="0"/>
              <w:jc w:val="both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sz w:val="22"/>
                <w:szCs w:val="22"/>
                <w:rtl w:val="0"/>
              </w:rPr>
              <w:t xml:space="preserve">IMPORTANTE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: As orientações dessa página não fazem parte desse documento (TCUD). Você deve EXCLUÍ-LA antes da submissão do projeto na Plataforma Brasil 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pStyle w:val="Heading1"/>
        <w:ind w:right="-49" w:firstLine="104"/>
        <w:jc w:val="center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left="-283" w:hanging="284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Termo de Compromisso de Utilização de Dados (TCUD)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(Modelo)</w:t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 ler e concordar com este Termo, DECLARAMOS que conhecemos e que cumpriremos os requisitos das Resoluções CNS 466/2012, 510/2016 e suas complementares, bem como da Lei 13.709/18 - Lei Geral de Proteção de Dados (LGPD) para o desenvolvimento do projeto de pesquisa intitulado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(título da pesquisa)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cujo 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bjetivo é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(inserir o objetivo geral da pesquisa, como consta no Projeto original)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 caso de pesquisas na área da Saúde, declaramos conhecer o conteúdo da Carta Circular 039/2011/CONEP/CNS que trata do uso de prontuários médicos para fins de pesquisa.</w:t>
      </w:r>
    </w:p>
    <w:p w:rsidR="00000000" w:rsidDel="00000000" w:rsidP="00000000" w:rsidRDefault="00000000" w:rsidRPr="00000000" w14:paraId="00000028">
      <w:pPr>
        <w:spacing w:line="276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 dados obtidos a partir dos bancos acessados e os procedimentos para o acesso a esses dados estão descritos no projeto submetido ao Comitê de Ética em Pesquisas com Seres Humanos da Universidade Federal de Alfenas (CEP-UNIFAL) e serão preservados em absoluto sigilo, sendo utilizados apenas para os fins específicos deste projeto de pesquisa e a partir da aprovação do referido CEP. </w:t>
      </w:r>
    </w:p>
    <w:p w:rsidR="00000000" w:rsidDel="00000000" w:rsidP="00000000" w:rsidRDefault="00000000" w:rsidRPr="00000000" w14:paraId="00000029">
      <w:pPr>
        <w:spacing w:line="276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ind w:firstLine="720"/>
        <w:jc w:val="both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I. Do pesquisador responsável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(nome do pesquisador responsável)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comprometo-me a garantir a adequada utilização das informações coletadas a partir dos bancos e documentos acessados para esta pesquisa, coordenando e supervisionando os trabalhos, manuseando e analisando-os no local e/ou sob as condições estabelecidas pela instituição responsável pela sua guarda, devolvendo-os nas mesmas condições que os recebi.</w:t>
      </w:r>
    </w:p>
    <w:p w:rsidR="00000000" w:rsidDel="00000000" w:rsidP="00000000" w:rsidRDefault="00000000" w:rsidRPr="00000000" w14:paraId="0000002C">
      <w:pPr>
        <w:spacing w:line="276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Comprometo-me a manter a confidencialidade dos dados coletados nos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(arquivos/prontuários/banco),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bem como com a privacidade de seus conteúdos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3333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dos indivíduos que terão suas informações acessadas. Também é minha a responsabilidade de não repassar os dados coletados ou o banco de dados em sua íntegra, ou parte dele, às pessoas não envolvidas na equipe da pesquisa.</w:t>
      </w:r>
    </w:p>
    <w:p w:rsidR="00000000" w:rsidDel="00000000" w:rsidP="00000000" w:rsidRDefault="00000000" w:rsidRPr="00000000" w14:paraId="0000002D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2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Por fim, comprometo-me com a guarda, cuidado e utilização das informações apenas para cumprimento dos objetivos previstos nesta pesquisa aqui referida. Para qualquer outra pesquisa em que eu precise coletar informações será submetida à apreciação do CEP/UNIFAL-MG.</w:t>
      </w:r>
    </w:p>
    <w:p w:rsidR="00000000" w:rsidDel="00000000" w:rsidP="00000000" w:rsidRDefault="00000000" w:rsidRPr="00000000" w14:paraId="0000002E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638"/>
          <w:tab w:val="left" w:leader="none" w:pos="3506"/>
          <w:tab w:val="left" w:leader="none" w:pos="5110"/>
        </w:tabs>
        <w:spacing w:before="205" w:line="276" w:lineRule="auto"/>
        <w:ind w:left="43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(Cidade)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(dia)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(mês)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(ano)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(Assinatura do pesquisador responsável)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ind w:left="709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ind w:left="70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II. Da instituição responsável pelo banco/base de dados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ind w:left="709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(nome completo do o responsável técnico/legal pelo banco/base de dados/prontuários)</w:t>
      </w:r>
      <w:r w:rsidDel="00000000" w:rsidR="00000000" w:rsidRPr="00000000">
        <w:rPr>
          <w:rFonts w:ascii="Arial" w:cs="Arial" w:eastAsia="Arial" w:hAnsi="Arial"/>
          <w:color w:val="c0c0c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ocupante do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(cargo)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(nome da instituiçã</w:t>
      </w:r>
      <w:r w:rsidDel="00000000" w:rsidR="00000000" w:rsidRPr="00000000">
        <w:rPr>
          <w:rFonts w:ascii="Arial" w:cs="Arial" w:eastAsia="Arial" w:hAnsi="Arial"/>
          <w:color w:val="ff3333"/>
          <w:sz w:val="24"/>
          <w:szCs w:val="24"/>
          <w:rtl w:val="0"/>
        </w:rPr>
        <w:t xml:space="preserve">o)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AUTORIZO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os pesquisadores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(nome do pesquisador responsável e dos demais pesquisadores envolvidos com o projeto)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terem acesso às informações 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(especificar quais informações e em que bancos/bases serão coletados)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que estão sob a responsabilidade desta instituição.</w:t>
      </w:r>
    </w:p>
    <w:p w:rsidR="00000000" w:rsidDel="00000000" w:rsidP="00000000" w:rsidRDefault="00000000" w:rsidRPr="00000000" w14:paraId="00000039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85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As informações serão utilizadas única e exclusivamente para a execução desse projeto e os pesquisadores se comprometem a preservar as informações constantes nos bancos de dados acessados, garantindo o sigilo e a privacidade dos mesmos.</w:t>
      </w:r>
    </w:p>
    <w:p w:rsidR="00000000" w:rsidDel="00000000" w:rsidP="00000000" w:rsidRDefault="00000000" w:rsidRPr="00000000" w14:paraId="0000003A">
      <w:pPr>
        <w:tabs>
          <w:tab w:val="left" w:leader="none" w:pos="0"/>
        </w:tabs>
        <w:spacing w:before="205" w:line="276" w:lineRule="auto"/>
        <w:ind w:left="43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(Cidade)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(dia)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(mês)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(ano)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38"/>
          <w:tab w:val="left" w:leader="none" w:pos="3506"/>
          <w:tab w:val="left" w:leader="none" w:pos="5110"/>
        </w:tabs>
        <w:spacing w:before="205" w:line="276" w:lineRule="auto"/>
        <w:ind w:left="43" w:firstLine="0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38"/>
          <w:tab w:val="left" w:leader="none" w:pos="3506"/>
          <w:tab w:val="left" w:leader="none" w:pos="5110"/>
        </w:tabs>
        <w:spacing w:before="205" w:line="276" w:lineRule="auto"/>
        <w:ind w:left="43" w:firstLine="0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38"/>
          <w:tab w:val="left" w:leader="none" w:pos="3506"/>
          <w:tab w:val="left" w:leader="none" w:pos="5110"/>
        </w:tabs>
        <w:spacing w:before="205" w:line="276" w:lineRule="auto"/>
        <w:ind w:left="43" w:firstLine="0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ind w:left="142" w:hanging="567.196850393701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(Nome e Assinatura do responsável técnico/legal pelo banco/base de dados/prontuários)</w:t>
      </w:r>
    </w:p>
    <w:p w:rsidR="00000000" w:rsidDel="00000000" w:rsidP="00000000" w:rsidRDefault="00000000" w:rsidRPr="00000000" w14:paraId="0000003F">
      <w:pPr>
        <w:spacing w:line="276" w:lineRule="auto"/>
        <w:ind w:left="142" w:hanging="567.196850393701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ind w:left="283.46456692913375" w:right="-152.5984251968498" w:hanging="1095"/>
        <w:jc w:val="center"/>
        <w:rPr>
          <w:rFonts w:ascii="Arial" w:cs="Arial" w:eastAsia="Arial" w:hAnsi="Arial"/>
          <w:b w:val="1"/>
          <w:bCs w:val="1"/>
          <w:i w:val="1"/>
          <w:iCs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ff0000"/>
          <w:rtl w:val="0"/>
        </w:rPr>
        <w:t xml:space="preserve">Preferencialmente assinatura eletrônica ou certificado digital (ou assinatura com carimbo)</w:t>
      </w:r>
    </w:p>
    <w:p w:rsidR="00000000" w:rsidDel="00000000" w:rsidP="00000000" w:rsidRDefault="00000000" w:rsidRPr="00000000" w14:paraId="00000041">
      <w:pPr>
        <w:spacing w:line="276" w:lineRule="auto"/>
        <w:ind w:left="142" w:hanging="567.196850393701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ind w:left="142" w:firstLine="0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(Cargo do responsável)</w:t>
      </w:r>
    </w:p>
    <w:p w:rsidR="00000000" w:rsidDel="00000000" w:rsidP="00000000" w:rsidRDefault="00000000" w:rsidRPr="00000000" w14:paraId="00000043">
      <w:pPr>
        <w:spacing w:line="276" w:lineRule="auto"/>
        <w:ind w:left="142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ind w:left="43" w:firstLine="0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ind w:left="1803" w:right="1650" w:hanging="159.00000000000006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50" w:w="11920" w:orient="portrait"/>
      <w:pgMar w:bottom="1418" w:top="1418" w:left="1418" w:right="1418" w:header="142" w:footer="29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tabs>
        <w:tab w:val="center" w:leader="none" w:pos="4550"/>
        <w:tab w:val="left" w:leader="none" w:pos="5818"/>
      </w:tabs>
      <w:ind w:right="260"/>
      <w:jc w:val="right"/>
      <w:rPr>
        <w:color w:val="222a35"/>
        <w:sz w:val="24"/>
        <w:szCs w:val="24"/>
      </w:rPr>
    </w:pPr>
    <w:bookmarkStart w:colFirst="0" w:colLast="0" w:name="_heading=h.jwy9rq1u1nem" w:id="1"/>
    <w:bookmarkEnd w:id="1"/>
    <w:r w:rsidDel="00000000" w:rsidR="00000000" w:rsidRPr="00000000">
      <w:rPr>
        <w:color w:val="8496b0"/>
        <w:sz w:val="24"/>
        <w:szCs w:val="24"/>
        <w:rtl w:val="0"/>
      </w:rPr>
      <w:t xml:space="preserve">Página </w:t>
    </w:r>
    <w:r w:rsidDel="00000000" w:rsidR="00000000" w:rsidRPr="00000000">
      <w:rPr>
        <w:color w:val="323e4f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323e4f"/>
        <w:sz w:val="24"/>
        <w:szCs w:val="24"/>
        <w:rtl w:val="0"/>
      </w:rPr>
      <w:t xml:space="preserve"> | </w:t>
    </w:r>
    <w:r w:rsidDel="00000000" w:rsidR="00000000" w:rsidRPr="00000000">
      <w:rPr>
        <w:color w:val="323e4f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Arial" w:cs="Arial" w:eastAsia="Arial" w:hAnsi="Arial"/>
        <w:color w:val="ff0000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2"/>
      <w:tblW w:w="9639.0" w:type="dxa"/>
      <w:jc w:val="center"/>
      <w:tblLayout w:type="fixed"/>
      <w:tblLook w:val="0400"/>
    </w:tblPr>
    <w:tblGrid>
      <w:gridCol w:w="2268"/>
      <w:gridCol w:w="5115"/>
      <w:gridCol w:w="2256"/>
      <w:tblGridChange w:id="0">
        <w:tblGrid>
          <w:gridCol w:w="2268"/>
          <w:gridCol w:w="5115"/>
          <w:gridCol w:w="2256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49">
          <w:pPr>
            <w:ind w:firstLine="82"/>
            <w:jc w:val="center"/>
            <w:rPr>
              <w:rFonts w:ascii="Arial" w:cs="Arial" w:eastAsia="Arial" w:hAnsi="Arial"/>
              <w:b w:val="1"/>
              <w:bCs w:val="1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A">
          <w:pPr>
            <w:jc w:val="center"/>
            <w:rPr>
              <w:rFonts w:ascii="Arial" w:cs="Arial" w:eastAsia="Arial" w:hAnsi="Arial"/>
              <w:b w:val="1"/>
              <w:bCs w:val="1"/>
              <w:color w:val="ff0000"/>
              <w:sz w:val="20"/>
              <w:szCs w:val="20"/>
            </w:rPr>
          </w:pPr>
          <w:r w:rsidDel="00000000" w:rsidR="00000000" w:rsidRPr="00000000">
            <w:rPr>
              <w:sz w:val="24"/>
              <w:szCs w:val="24"/>
            </w:rPr>
            <w:drawing>
              <wp:inline distB="0" distT="0" distL="0" distR="0">
                <wp:extent cx="685800" cy="685800"/>
                <wp:effectExtent b="0" l="0" r="0" t="0"/>
                <wp:docPr id="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B">
          <w:pPr>
            <w:jc w:val="center"/>
            <w:rPr>
              <w:rFonts w:ascii="Arial" w:cs="Arial" w:eastAsia="Arial" w:hAnsi="Arial"/>
              <w:color w:val="ff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ff0000"/>
              <w:sz w:val="20"/>
              <w:szCs w:val="20"/>
              <w:rtl w:val="0"/>
            </w:rPr>
            <w:t xml:space="preserve">Ministério da Educação</w:t>
          </w:r>
        </w:p>
        <w:p w:rsidR="00000000" w:rsidDel="00000000" w:rsidP="00000000" w:rsidRDefault="00000000" w:rsidRPr="00000000" w14:paraId="0000004C">
          <w:pPr>
            <w:jc w:val="center"/>
            <w:rPr>
              <w:rFonts w:ascii="Arial" w:cs="Arial" w:eastAsia="Arial" w:hAnsi="Arial"/>
              <w:color w:val="ff0000"/>
              <w:sz w:val="14"/>
              <w:szCs w:val="14"/>
            </w:rPr>
          </w:pPr>
          <w:r w:rsidDel="00000000" w:rsidR="00000000" w:rsidRPr="00000000">
            <w:rPr>
              <w:rFonts w:ascii="Arial" w:cs="Arial" w:eastAsia="Arial" w:hAnsi="Arial"/>
              <w:color w:val="ff0000"/>
              <w:sz w:val="20"/>
              <w:szCs w:val="20"/>
              <w:rtl w:val="0"/>
            </w:rPr>
            <w:t xml:space="preserve">Universidade Federal de Alfenas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D">
          <w:pPr>
            <w:jc w:val="center"/>
            <w:rPr>
              <w:rFonts w:ascii="Arial" w:cs="Arial" w:eastAsia="Arial" w:hAnsi="Arial"/>
              <w:color w:val="ff0000"/>
              <w:sz w:val="14"/>
              <w:szCs w:val="14"/>
            </w:rPr>
          </w:pPr>
          <w:r w:rsidDel="00000000" w:rsidR="00000000" w:rsidRPr="00000000">
            <w:rPr>
              <w:rFonts w:ascii="Arial" w:cs="Arial" w:eastAsia="Arial" w:hAnsi="Arial"/>
              <w:color w:val="ff0000"/>
              <w:sz w:val="14"/>
              <w:szCs w:val="14"/>
              <w:rtl w:val="0"/>
            </w:rPr>
            <w:t xml:space="preserve">Comitê de Ética em Pesquisa - CEP – UNIFAL/MG</w:t>
          </w:r>
        </w:p>
        <w:p w:rsidR="00000000" w:rsidDel="00000000" w:rsidP="00000000" w:rsidRDefault="00000000" w:rsidRPr="00000000" w14:paraId="0000004E">
          <w:pPr>
            <w:jc w:val="center"/>
            <w:rPr>
              <w:rFonts w:ascii="Arial" w:cs="Arial" w:eastAsia="Arial" w:hAnsi="Arial"/>
              <w:color w:val="ff0000"/>
              <w:sz w:val="14"/>
              <w:szCs w:val="14"/>
            </w:rPr>
          </w:pPr>
          <w:r w:rsidDel="00000000" w:rsidR="00000000" w:rsidRPr="00000000">
            <w:rPr>
              <w:rFonts w:ascii="Arial" w:cs="Arial" w:eastAsia="Arial" w:hAnsi="Arial"/>
              <w:color w:val="ff0000"/>
              <w:sz w:val="14"/>
              <w:szCs w:val="14"/>
              <w:rtl w:val="0"/>
            </w:rPr>
            <w:t xml:space="preserve">Telefone: (35) 3701-9153 </w:t>
          </w:r>
        </w:p>
        <w:p w:rsidR="00000000" w:rsidDel="00000000" w:rsidP="00000000" w:rsidRDefault="00000000" w:rsidRPr="00000000" w14:paraId="0000004F">
          <w:pPr>
            <w:jc w:val="center"/>
            <w:rPr>
              <w:sz w:val="24"/>
              <w:szCs w:val="24"/>
            </w:rPr>
          </w:pPr>
          <w:bookmarkStart w:colFirst="0" w:colLast="0" w:name="_heading=h.30j0zll" w:id="0"/>
          <w:bookmarkEnd w:id="0"/>
          <w:r w:rsidDel="00000000" w:rsidR="00000000" w:rsidRPr="00000000">
            <w:rPr>
              <w:rFonts w:ascii="Arial" w:cs="Arial" w:eastAsia="Arial" w:hAnsi="Arial"/>
              <w:color w:val="ff0000"/>
              <w:sz w:val="14"/>
              <w:szCs w:val="14"/>
              <w:highlight w:val="yellow"/>
              <w:rtl w:val="0"/>
            </w:rPr>
            <w:t xml:space="preserve">(SUBSTITUIR CABEÇALHO EM PESQUISAS EXTERNAS A UNIFAL-MG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0">
          <w:pPr>
            <w:jc w:val="center"/>
            <w:rPr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bCs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2"/>
        <w:szCs w:val="22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04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uiPriority w:val="1"/>
    <w:qFormat w:val="1"/>
    <w:rsid w:val="00303519"/>
    <w:rPr>
      <w:rFonts w:ascii="Times New Roman" w:cs="Times New Roman" w:eastAsia="Times New Roman" w:hAnsi="Times New Roman"/>
      <w:b w:val="1"/>
      <w:bCs w:val="1"/>
      <w:color w:val="00000a"/>
      <w:sz w:val="24"/>
      <w:szCs w:val="24"/>
      <w:lang w:bidi="pt-PT" w:eastAsia="pt-PT" w:val="pt-PT"/>
    </w:rPr>
  </w:style>
  <w:style w:type="character" w:styleId="CabealhoChar" w:customStyle="1">
    <w:name w:val="Cabeçalho Char"/>
    <w:basedOn w:val="Fontepargpadro"/>
    <w:link w:val="Cabealho"/>
    <w:uiPriority w:val="99"/>
    <w:qFormat w:val="1"/>
    <w:rsid w:val="00303519"/>
    <w:rPr>
      <w:rFonts w:ascii="Times New Roman" w:cs="Times New Roman" w:eastAsia="Times New Roman" w:hAnsi="Times New Roman"/>
      <w:lang w:bidi="pt-PT" w:eastAsia="pt-PT" w:val="pt-PT"/>
    </w:rPr>
  </w:style>
  <w:style w:type="character" w:styleId="LinkdaInternet" w:customStyle="1">
    <w:name w:val="Link da Internet"/>
    <w:basedOn w:val="Fontepargpadro"/>
    <w:uiPriority w:val="99"/>
    <w:unhideWhenUsed w:val="1"/>
    <w:rsid w:val="00303519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 w:val="1"/>
    <w:rsid w:val="00303519"/>
    <w:rPr>
      <w:sz w:val="24"/>
      <w:szCs w:val="24"/>
    </w:rPr>
  </w:style>
  <w:style w:type="character" w:styleId="CorpodetextoChar" w:customStyle="1">
    <w:name w:val="Corpo de texto Char"/>
    <w:basedOn w:val="Fontepargpadro"/>
    <w:link w:val="Corpodetexto"/>
    <w:uiPriority w:val="1"/>
    <w:rsid w:val="00303519"/>
    <w:rPr>
      <w:rFonts w:ascii="Times New Roman" w:cs="Times New Roman" w:eastAsia="Times New Roman" w:hAnsi="Times New Roman"/>
      <w:color w:val="00000a"/>
      <w:sz w:val="24"/>
      <w:szCs w:val="24"/>
      <w:lang w:bidi="pt-PT" w:eastAsia="pt-PT" w:val="pt-PT"/>
    </w:rPr>
  </w:style>
  <w:style w:type="paragraph" w:styleId="Cabealho">
    <w:name w:val="header"/>
    <w:basedOn w:val="Normal"/>
    <w:link w:val="CabealhoChar"/>
    <w:uiPriority w:val="99"/>
    <w:unhideWhenUsed w:val="1"/>
    <w:rsid w:val="00303519"/>
    <w:pPr>
      <w:tabs>
        <w:tab w:val="center" w:pos="4252"/>
        <w:tab w:val="right" w:pos="8504"/>
      </w:tabs>
    </w:pPr>
    <w:rPr>
      <w:color w:val="auto"/>
    </w:rPr>
  </w:style>
  <w:style w:type="character" w:styleId="CabealhoChar1" w:customStyle="1">
    <w:name w:val="Cabeçalho Char1"/>
    <w:basedOn w:val="Fontepargpadro"/>
    <w:uiPriority w:val="99"/>
    <w:semiHidden w:val="1"/>
    <w:rsid w:val="00303519"/>
    <w:rPr>
      <w:rFonts w:ascii="Times New Roman" w:cs="Times New Roman" w:eastAsia="Times New Roman" w:hAnsi="Times New Roman"/>
      <w:color w:val="00000a"/>
      <w:lang w:bidi="pt-PT" w:eastAsia="pt-PT" w:val="pt-PT"/>
    </w:rPr>
  </w:style>
  <w:style w:type="table" w:styleId="Tabelacomgrade">
    <w:name w:val="Table Grid"/>
    <w:basedOn w:val="Tabelanormal"/>
    <w:uiPriority w:val="59"/>
    <w:rsid w:val="00303519"/>
    <w:rPr>
      <w:sz w:val="20"/>
      <w:lang w:val="en-US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Rodap">
    <w:name w:val="footer"/>
    <w:basedOn w:val="Normal"/>
    <w:link w:val="RodapChar"/>
    <w:uiPriority w:val="99"/>
    <w:unhideWhenUsed w:val="1"/>
    <w:rsid w:val="00A9718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A9718D"/>
    <w:rPr>
      <w:rFonts w:ascii="Times New Roman" w:cs="Times New Roman" w:eastAsia="Times New Roman" w:hAnsi="Times New Roman"/>
      <w:color w:val="00000a"/>
      <w:lang w:bidi="pt-PT" w:eastAsia="pt-PT" w:val="pt-PT"/>
    </w:rPr>
  </w:style>
  <w:style w:type="character" w:styleId="Ttulo5Char" w:customStyle="1">
    <w:name w:val="Título 5 Char"/>
    <w:basedOn w:val="Fontepargpadro"/>
    <w:uiPriority w:val="9"/>
    <w:semiHidden w:val="1"/>
    <w:rsid w:val="003C6ACF"/>
    <w:rPr>
      <w:rFonts w:asciiTheme="majorHAnsi" w:cstheme="majorBidi" w:eastAsiaTheme="majorEastAsia" w:hAnsiTheme="majorHAnsi"/>
      <w:color w:val="2e74b5" w:themeColor="accent1" w:themeShade="0000BF"/>
      <w:lang w:bidi="pt-PT" w:eastAsia="pt-PT" w:val="pt-PT"/>
    </w:rPr>
  </w:style>
  <w:style w:type="character" w:styleId="Ttulo2Char" w:customStyle="1">
    <w:name w:val="Título 2 Char"/>
    <w:basedOn w:val="Fontepargpadro"/>
    <w:uiPriority w:val="9"/>
    <w:semiHidden w:val="1"/>
    <w:rsid w:val="007B1BA6"/>
    <w:rPr>
      <w:rFonts w:asciiTheme="majorHAnsi" w:cstheme="majorBidi" w:eastAsiaTheme="majorEastAsia" w:hAnsiTheme="majorHAnsi"/>
      <w:color w:val="2e74b5" w:themeColor="accent1" w:themeShade="0000BF"/>
      <w:sz w:val="26"/>
      <w:szCs w:val="26"/>
      <w:lang w:bidi="pt-PT" w:eastAsia="pt-PT" w:val="pt-PT"/>
    </w:rPr>
  </w:style>
  <w:style w:type="paragraph" w:styleId="PargrafodaLista">
    <w:name w:val="List Paragraph"/>
    <w:basedOn w:val="Normal"/>
    <w:uiPriority w:val="34"/>
    <w:qFormat w:val="1"/>
    <w:rsid w:val="005C09A2"/>
    <w:pPr>
      <w:ind w:left="720"/>
      <w:contextualSpacing w:val="1"/>
    </w:pPr>
  </w:style>
  <w:style w:type="table" w:styleId="a" w:customStyle="1">
    <w:basedOn w:val="TableNormal0"/>
    <w:rPr>
      <w:sz w:val="20"/>
      <w:szCs w:val="20"/>
    </w:rPr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2ox+u7sc/0sdanTp9jK424PqYQ==">CgMxLjAyCWguMzBqMHpsbDIOaC5qd3k5cnExdTFuZW04AHIhMWtiVjlWZzc1eEhuaUszcnlKeUEwbG83VDVueU1DSVFy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2025-09-08T18:19:00Z</dcterms:created>
  <dc:creator>YARA PC</dc:creator>
</cp:coreProperties>
</file>