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FA" w:rsidRDefault="00FC2F27" w:rsidP="00FC2F27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517585" cy="511636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feri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23" cy="51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F27" w:rsidRDefault="00FC2F27" w:rsidP="00FC2F27">
      <w:pPr>
        <w:spacing w:after="0"/>
        <w:jc w:val="center"/>
      </w:pPr>
      <w:r>
        <w:t>Ministério da Educação</w:t>
      </w:r>
    </w:p>
    <w:p w:rsidR="00FC2F27" w:rsidRDefault="00FC2F27" w:rsidP="00FC2F27">
      <w:pPr>
        <w:spacing w:after="0"/>
        <w:jc w:val="center"/>
      </w:pPr>
      <w:r>
        <w:t>Universidade Federal de Alfenas</w:t>
      </w:r>
    </w:p>
    <w:p w:rsidR="00FC2F27" w:rsidRDefault="00FC2F27" w:rsidP="00FC2F27">
      <w:pPr>
        <w:spacing w:after="0"/>
        <w:jc w:val="center"/>
      </w:pPr>
      <w:r>
        <w:t>Rua Gabriel Monteiro da Silva, 700 - Bairro centro, Alfenas/MG - CEP 37130-001</w:t>
      </w:r>
    </w:p>
    <w:p w:rsidR="00FC2F27" w:rsidRDefault="00FC2F27" w:rsidP="00FC2F27">
      <w:pPr>
        <w:spacing w:after="0"/>
        <w:jc w:val="center"/>
      </w:pPr>
      <w:r>
        <w:t>Telefone: (35) 3701-9290 - http://www.unifal-mg.edu.br</w:t>
      </w:r>
    </w:p>
    <w:p w:rsidR="00FC2F27" w:rsidRDefault="00FC2F27" w:rsidP="00FC2F27">
      <w:pPr>
        <w:spacing w:after="0"/>
        <w:jc w:val="center"/>
      </w:pPr>
    </w:p>
    <w:p w:rsidR="00FC2F27" w:rsidRDefault="00FC2F27" w:rsidP="00FC2F27">
      <w:pPr>
        <w:spacing w:after="0"/>
        <w:jc w:val="center"/>
      </w:pPr>
      <w:r>
        <w:t xml:space="preserve">EDITAL Nº </w:t>
      </w:r>
      <w:r w:rsidR="00304296">
        <w:t>1</w:t>
      </w:r>
      <w:r w:rsidR="00341E38">
        <w:t>09</w:t>
      </w:r>
      <w:r w:rsidR="00304296">
        <w:t>/2023</w:t>
      </w:r>
    </w:p>
    <w:p w:rsidR="00FC2F27" w:rsidRDefault="00FC2F27" w:rsidP="00FC2F27">
      <w:pPr>
        <w:spacing w:after="0"/>
        <w:jc w:val="center"/>
      </w:pPr>
      <w:r>
        <w:t xml:space="preserve">Formulário de </w:t>
      </w:r>
      <w:r w:rsidR="00304296">
        <w:t>Ciência dos Requisitos e Equivalência de Disciplinas (quando houver)</w:t>
      </w:r>
    </w:p>
    <w:p w:rsidR="00B60ECE" w:rsidRDefault="00B60ECE" w:rsidP="00FC2F27">
      <w:pPr>
        <w:spacing w:after="0"/>
      </w:pPr>
      <w:r>
        <w:t>NOME DO(A)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60ECE" w:rsidTr="00B60ECE">
        <w:tc>
          <w:tcPr>
            <w:tcW w:w="10762" w:type="dxa"/>
          </w:tcPr>
          <w:p w:rsidR="00B60ECE" w:rsidRDefault="00B60ECE" w:rsidP="00FC2F27"/>
        </w:tc>
      </w:tr>
    </w:tbl>
    <w:p w:rsidR="00B60ECE" w:rsidRDefault="00B60ECE" w:rsidP="00FC2F27">
      <w:pPr>
        <w:spacing w:after="0"/>
      </w:pPr>
    </w:p>
    <w:p w:rsidR="00FC2F27" w:rsidRDefault="00FC2F27" w:rsidP="00FC2F27">
      <w:pPr>
        <w:spacing w:after="0"/>
      </w:pPr>
      <w:r>
        <w:t xml:space="preserve">CURSO: </w:t>
      </w:r>
      <w:r w:rsidR="00C372F4">
        <w:t>FARMÁCIA</w:t>
      </w:r>
    </w:p>
    <w:p w:rsidR="001644CD" w:rsidRDefault="001644CD" w:rsidP="00FC2F27">
      <w:pPr>
        <w:spacing w:after="0"/>
      </w:pPr>
      <w:r>
        <w:t xml:space="preserve">Projeto Pedagógico do Curso disponível em </w:t>
      </w:r>
      <w:hyperlink r:id="rId6" w:history="1">
        <w:r w:rsidRPr="000928AF">
          <w:rPr>
            <w:rStyle w:val="Hyperlink"/>
          </w:rPr>
          <w:t>https://www.unifal-mg.edu.br/graduacao/cursos/</w:t>
        </w:r>
      </w:hyperlink>
      <w:r>
        <w:t xml:space="preserve"> </w:t>
      </w:r>
    </w:p>
    <w:p w:rsidR="00C65EA1" w:rsidRDefault="00341E38" w:rsidP="00C65EA1">
      <w:pPr>
        <w:pStyle w:val="tabelatextoalinhadoesquerda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Requisitos:</w:t>
      </w:r>
    </w:p>
    <w:p w:rsidR="00304296" w:rsidRDefault="00C372F4" w:rsidP="00FC2F27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Transferência Externa e Remanejamento Interno entre Cursos: Estar matriculado do 2º ao 7º período do curso e ter cursado com aprovação as seguintes disciplinas: Anatomia Humana, Biologia Celular, Histologia Básica e Química Geral Experimental</w:t>
      </w:r>
    </w:p>
    <w:p w:rsidR="00C372F4" w:rsidRDefault="00C372F4" w:rsidP="00FC2F27">
      <w:pPr>
        <w:spacing w:after="0"/>
      </w:pPr>
      <w:bookmarkStart w:id="0" w:name="_GoBack"/>
      <w:bookmarkEnd w:id="0"/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3539"/>
        <w:gridCol w:w="3969"/>
        <w:gridCol w:w="1276"/>
        <w:gridCol w:w="1984"/>
      </w:tblGrid>
      <w:tr w:rsidR="00FC2F27" w:rsidTr="00566E02">
        <w:tc>
          <w:tcPr>
            <w:tcW w:w="3539" w:type="dxa"/>
            <w:vAlign w:val="center"/>
          </w:tcPr>
          <w:p w:rsidR="00FC2F27" w:rsidRDefault="00FC2F27" w:rsidP="00B60ECE">
            <w:r>
              <w:t>Disciplina da UNIFAL-MG</w:t>
            </w:r>
          </w:p>
        </w:tc>
        <w:tc>
          <w:tcPr>
            <w:tcW w:w="3969" w:type="dxa"/>
            <w:vAlign w:val="center"/>
          </w:tcPr>
          <w:p w:rsidR="00FC2F27" w:rsidRDefault="00FC2F27" w:rsidP="00B60ECE">
            <w:r>
              <w:t>Disciplina Cursada</w:t>
            </w:r>
          </w:p>
        </w:tc>
        <w:tc>
          <w:tcPr>
            <w:tcW w:w="1276" w:type="dxa"/>
            <w:vAlign w:val="center"/>
          </w:tcPr>
          <w:p w:rsidR="00FC2F27" w:rsidRDefault="00FC2F27" w:rsidP="00B60ECE">
            <w:r>
              <w:t>Carga horária</w:t>
            </w:r>
          </w:p>
        </w:tc>
        <w:tc>
          <w:tcPr>
            <w:tcW w:w="1984" w:type="dxa"/>
            <w:vAlign w:val="center"/>
          </w:tcPr>
          <w:p w:rsidR="00FC2F27" w:rsidRDefault="00FC2F27" w:rsidP="00B60ECE">
            <w:r>
              <w:t>Instituição</w:t>
            </w:r>
            <w:r w:rsidR="00566E02">
              <w:t xml:space="preserve"> (SIGLA)</w:t>
            </w:r>
          </w:p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 w:val="restart"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  <w:tr w:rsidR="00B60ECE" w:rsidTr="00566E02">
        <w:tc>
          <w:tcPr>
            <w:tcW w:w="3539" w:type="dxa"/>
            <w:vMerge/>
            <w:vAlign w:val="center"/>
          </w:tcPr>
          <w:p w:rsidR="00B60ECE" w:rsidRDefault="00B60ECE" w:rsidP="00B60ECE"/>
        </w:tc>
        <w:tc>
          <w:tcPr>
            <w:tcW w:w="3969" w:type="dxa"/>
          </w:tcPr>
          <w:p w:rsidR="00B60ECE" w:rsidRDefault="00B60ECE" w:rsidP="00B60ECE"/>
        </w:tc>
        <w:tc>
          <w:tcPr>
            <w:tcW w:w="1276" w:type="dxa"/>
          </w:tcPr>
          <w:p w:rsidR="00B60ECE" w:rsidRDefault="00B60ECE" w:rsidP="00B60ECE"/>
        </w:tc>
        <w:tc>
          <w:tcPr>
            <w:tcW w:w="1984" w:type="dxa"/>
          </w:tcPr>
          <w:p w:rsidR="00B60ECE" w:rsidRDefault="00B60ECE" w:rsidP="00B60ECE"/>
        </w:tc>
      </w:tr>
    </w:tbl>
    <w:p w:rsidR="00FC2F27" w:rsidRDefault="00FC2F27" w:rsidP="00FC2F27">
      <w:pPr>
        <w:spacing w:after="0"/>
      </w:pPr>
    </w:p>
    <w:p w:rsidR="00B801FA" w:rsidRDefault="00B801FA" w:rsidP="00B801FA">
      <w:pPr>
        <w:spacing w:after="0"/>
      </w:pPr>
      <w:r>
        <w:t xml:space="preserve">Declaro ainda ter ciência da ordem de prioridade discriminada no item </w:t>
      </w:r>
      <w:r w:rsidRPr="000D7BB4">
        <w:t>1.3</w:t>
      </w:r>
      <w:r>
        <w:t xml:space="preserve"> e, uma vez sabendo da existência dessa ordem de prioridade no preenchimento de vagas, não caberá recurso ou processo de judicialização quanto à forma de preenchimento disposta.</w:t>
      </w:r>
    </w:p>
    <w:p w:rsidR="00B801FA" w:rsidRDefault="00B801FA" w:rsidP="00FC2F27">
      <w:pPr>
        <w:spacing w:after="0"/>
      </w:pPr>
    </w:p>
    <w:p w:rsidR="00FC2F27" w:rsidRDefault="00B60ECE" w:rsidP="00FC2F27">
      <w:pPr>
        <w:spacing w:after="0"/>
      </w:pPr>
      <w:r>
        <w:t>O referido é verdade e ou fé, conforme histórico e planos de ensino anexos.</w:t>
      </w:r>
    </w:p>
    <w:p w:rsidR="00B60ECE" w:rsidRDefault="00B60ECE" w:rsidP="00FC2F27">
      <w:pPr>
        <w:spacing w:after="0"/>
      </w:pPr>
    </w:p>
    <w:p w:rsidR="006E0BF3" w:rsidRDefault="006E0BF3" w:rsidP="00FC2F27">
      <w:pPr>
        <w:spacing w:after="0"/>
      </w:pPr>
      <w:r>
        <w:t>Data:</w:t>
      </w:r>
    </w:p>
    <w:p w:rsidR="001644CD" w:rsidRDefault="001644CD" w:rsidP="00FC2F27">
      <w:pPr>
        <w:spacing w:after="0"/>
      </w:pPr>
    </w:p>
    <w:p w:rsidR="00B60ECE" w:rsidRDefault="00B60ECE" w:rsidP="00FC2F27">
      <w:pPr>
        <w:spacing w:after="0"/>
      </w:pPr>
      <w:r>
        <w:t>Assinatura:</w:t>
      </w:r>
    </w:p>
    <w:p w:rsidR="00441106" w:rsidRDefault="00441106" w:rsidP="00FC2F27">
      <w:pPr>
        <w:spacing w:after="0"/>
      </w:pPr>
      <w:r>
        <w:t xml:space="preserve">Realize assinatura eletrônica com Gov.Br: </w:t>
      </w:r>
      <w:hyperlink r:id="rId7" w:history="1">
        <w:r w:rsidRPr="009571E1">
          <w:rPr>
            <w:rStyle w:val="Hyperlink"/>
          </w:rPr>
          <w:t>https://www.gov.br/pt-br/servicos/assinatura-eletronica</w:t>
        </w:r>
      </w:hyperlink>
    </w:p>
    <w:sectPr w:rsidR="00441106" w:rsidSect="00FC2F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27"/>
    <w:rsid w:val="000E48A5"/>
    <w:rsid w:val="001644CD"/>
    <w:rsid w:val="002D6B3D"/>
    <w:rsid w:val="00304296"/>
    <w:rsid w:val="00341E38"/>
    <w:rsid w:val="003D18D5"/>
    <w:rsid w:val="00441106"/>
    <w:rsid w:val="00566E02"/>
    <w:rsid w:val="006E0BF3"/>
    <w:rsid w:val="009D6684"/>
    <w:rsid w:val="00AF5B56"/>
    <w:rsid w:val="00B60ECE"/>
    <w:rsid w:val="00B801FA"/>
    <w:rsid w:val="00B919FA"/>
    <w:rsid w:val="00C20EF0"/>
    <w:rsid w:val="00C372F4"/>
    <w:rsid w:val="00C65EA1"/>
    <w:rsid w:val="00C90DC0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835C"/>
  <w15:chartTrackingRefBased/>
  <w15:docId w15:val="{ACABE604-C82A-4F15-B066-19855EC1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60ECE"/>
    <w:rPr>
      <w:color w:val="808080"/>
    </w:rPr>
  </w:style>
  <w:style w:type="paragraph" w:customStyle="1" w:styleId="tabelatextoalinhadoesquerda">
    <w:name w:val="tabela_texto_alinhado_esquerda"/>
    <w:basedOn w:val="Normal"/>
    <w:rsid w:val="0030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4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br/pt-br/servicos/assinatura-eletron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fal-mg.edu.br/graduacao/curso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CFE1-51A1-45CA-B452-C21791D9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dips-p039918</dc:creator>
  <cp:keywords/>
  <dc:description/>
  <cp:lastModifiedBy>dips-p039918</cp:lastModifiedBy>
  <cp:revision>2</cp:revision>
  <dcterms:created xsi:type="dcterms:W3CDTF">2023-06-21T18:25:00Z</dcterms:created>
  <dcterms:modified xsi:type="dcterms:W3CDTF">2023-06-21T18:25:00Z</dcterms:modified>
</cp:coreProperties>
</file>