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A2" w:rsidRDefault="007A10A2" w:rsidP="000E2AE2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2AE2" w:rsidRPr="000E2AE2" w:rsidRDefault="000E2AE2" w:rsidP="000E2AE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2AE2">
        <w:rPr>
          <w:rFonts w:ascii="Calibri" w:hAnsi="Calibri" w:cs="Calibri"/>
          <w:b/>
          <w:bCs/>
        </w:rPr>
        <w:t>MEMORANDUM OF UNDERSTANDING</w:t>
      </w:r>
    </w:p>
    <w:p w:rsidR="000E2AE2" w:rsidRPr="000E2AE2" w:rsidRDefault="000E2AE2" w:rsidP="000E2AE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2AE2">
        <w:rPr>
          <w:rFonts w:ascii="Calibri" w:hAnsi="Calibri" w:cs="Calibri"/>
          <w:b/>
          <w:bCs/>
        </w:rPr>
        <w:t>BETWEEN</w:t>
      </w:r>
    </w:p>
    <w:p w:rsidR="000E2AE2" w:rsidRPr="000E2AE2" w:rsidRDefault="000E2AE2" w:rsidP="000E2AE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2AE2">
        <w:rPr>
          <w:rFonts w:ascii="Calibri" w:hAnsi="Calibri" w:cs="Calibri"/>
          <w:b/>
          <w:bCs/>
        </w:rPr>
        <w:t>[INSTITUTION] ([COUNTRY])</w:t>
      </w:r>
    </w:p>
    <w:p w:rsidR="000E2AE2" w:rsidRPr="000E2AE2" w:rsidRDefault="000E2AE2" w:rsidP="000E2AE2">
      <w:pPr>
        <w:spacing w:after="0" w:line="240" w:lineRule="auto"/>
        <w:jc w:val="center"/>
        <w:rPr>
          <w:rFonts w:ascii="Calibri" w:hAnsi="Calibri" w:cs="Calibri"/>
        </w:rPr>
      </w:pPr>
      <w:r w:rsidRPr="000E2AE2">
        <w:rPr>
          <w:rFonts w:ascii="Calibri" w:hAnsi="Calibri" w:cs="Calibri"/>
          <w:b/>
          <w:bCs/>
        </w:rPr>
        <w:t>E</w:t>
      </w:r>
    </w:p>
    <w:p w:rsidR="000E2AE2" w:rsidRPr="000E2AE2" w:rsidRDefault="000E2AE2" w:rsidP="000E2AE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="Calibri" w:hAnsi="Calibri" w:cs="Calibri"/>
          <w:b/>
        </w:rPr>
        <w:t>THE FEDERAL UNIVERSITY OF ALFENAS (BRAZIL)</w:t>
      </w:r>
    </w:p>
    <w:p w:rsidR="000E2AE2" w:rsidRPr="000E2AE2" w:rsidRDefault="000E2AE2">
      <w:pPr>
        <w:rPr>
          <w:rFonts w:asciiTheme="majorHAnsi" w:hAnsiTheme="majorHAnsi" w:cstheme="majorHAnsi"/>
          <w:sz w:val="24"/>
          <w:szCs w:val="24"/>
        </w:rPr>
      </w:pPr>
    </w:p>
    <w:p w:rsidR="007A10A2" w:rsidRPr="007A10A2" w:rsidRDefault="007A10A2" w:rsidP="007A10A2">
      <w:pPr>
        <w:pStyle w:val="Ttulo1"/>
        <w:spacing w:before="0" w:line="240" w:lineRule="auto"/>
        <w:jc w:val="both"/>
        <w:rPr>
          <w:rFonts w:cstheme="majorHAnsi"/>
          <w:b w:val="0"/>
          <w:color w:val="auto"/>
          <w:sz w:val="24"/>
          <w:szCs w:val="24"/>
        </w:rPr>
      </w:pPr>
      <w:r w:rsidRPr="007A10A2">
        <w:rPr>
          <w:rFonts w:cstheme="majorHAnsi"/>
          <w:b w:val="0"/>
          <w:color w:val="auto"/>
          <w:sz w:val="24"/>
          <w:szCs w:val="24"/>
        </w:rPr>
        <w:t>[Institution], registration number [</w:t>
      </w:r>
      <w:proofErr w:type="spellStart"/>
      <w:r w:rsidRPr="007A10A2">
        <w:rPr>
          <w:rFonts w:cstheme="majorHAnsi"/>
          <w:b w:val="0"/>
          <w:color w:val="auto"/>
          <w:sz w:val="24"/>
          <w:szCs w:val="24"/>
        </w:rPr>
        <w:t>xxxxxx</w:t>
      </w:r>
      <w:proofErr w:type="spellEnd"/>
      <w:r w:rsidRPr="007A10A2">
        <w:rPr>
          <w:rFonts w:cstheme="majorHAnsi"/>
          <w:b w:val="0"/>
          <w:color w:val="auto"/>
          <w:sz w:val="24"/>
          <w:szCs w:val="24"/>
        </w:rPr>
        <w:t>], located at [address], [country], herein represented by [name of representative], hereinafter referred to as the PARTICIPANT;</w:t>
      </w:r>
    </w:p>
    <w:p w:rsidR="007A10A2" w:rsidRPr="007A10A2" w:rsidRDefault="007A10A2" w:rsidP="007A10A2">
      <w:pPr>
        <w:pStyle w:val="Ttulo1"/>
        <w:shd w:val="clear" w:color="auto" w:fill="DDD9C3" w:themeFill="background2" w:themeFillShade="E6"/>
        <w:spacing w:before="0" w:line="240" w:lineRule="auto"/>
        <w:jc w:val="both"/>
        <w:rPr>
          <w:rFonts w:cstheme="majorHAnsi"/>
          <w:b w:val="0"/>
          <w:color w:val="auto"/>
          <w:sz w:val="24"/>
          <w:szCs w:val="24"/>
        </w:rPr>
      </w:pPr>
      <w:r w:rsidRPr="007A10A2">
        <w:rPr>
          <w:rFonts w:cstheme="majorHAnsi"/>
          <w:b w:val="0"/>
          <w:color w:val="auto"/>
          <w:sz w:val="24"/>
          <w:szCs w:val="24"/>
        </w:rPr>
        <w:t>Note: The representative's name must be that of an individual authorized to sign a Memorandum of Understanding on behalf of the partner institution.</w:t>
      </w:r>
    </w:p>
    <w:p w:rsidR="007A10A2" w:rsidRDefault="007A10A2" w:rsidP="007A10A2">
      <w:pPr>
        <w:pStyle w:val="Ttulo1"/>
        <w:spacing w:before="0" w:line="240" w:lineRule="auto"/>
        <w:jc w:val="both"/>
        <w:rPr>
          <w:rFonts w:cstheme="majorHAnsi"/>
          <w:b w:val="0"/>
          <w:color w:val="auto"/>
          <w:sz w:val="24"/>
          <w:szCs w:val="24"/>
        </w:rPr>
      </w:pPr>
    </w:p>
    <w:p w:rsidR="007A10A2" w:rsidRPr="007A10A2" w:rsidRDefault="007A10A2" w:rsidP="007A10A2">
      <w:pPr>
        <w:pStyle w:val="Ttulo1"/>
        <w:spacing w:before="0" w:line="240" w:lineRule="auto"/>
        <w:jc w:val="both"/>
        <w:rPr>
          <w:rFonts w:cstheme="majorHAnsi"/>
          <w:b w:val="0"/>
          <w:color w:val="auto"/>
          <w:sz w:val="24"/>
          <w:szCs w:val="24"/>
        </w:rPr>
      </w:pPr>
      <w:r w:rsidRPr="007A10A2">
        <w:rPr>
          <w:rFonts w:cstheme="majorHAnsi"/>
          <w:b w:val="0"/>
          <w:color w:val="auto"/>
          <w:sz w:val="24"/>
          <w:szCs w:val="24"/>
        </w:rPr>
        <w:t>And</w:t>
      </w:r>
    </w:p>
    <w:p w:rsidR="007A10A2" w:rsidRDefault="007A10A2" w:rsidP="007A10A2">
      <w:pPr>
        <w:pStyle w:val="Ttulo1"/>
        <w:spacing w:before="0" w:line="240" w:lineRule="auto"/>
        <w:jc w:val="both"/>
        <w:rPr>
          <w:rFonts w:cstheme="majorHAnsi"/>
          <w:b w:val="0"/>
          <w:color w:val="auto"/>
          <w:sz w:val="24"/>
          <w:szCs w:val="24"/>
        </w:rPr>
      </w:pPr>
      <w:r w:rsidRPr="007A10A2">
        <w:rPr>
          <w:rFonts w:cstheme="majorHAnsi"/>
          <w:b w:val="0"/>
          <w:color w:val="auto"/>
          <w:sz w:val="24"/>
          <w:szCs w:val="24"/>
        </w:rPr>
        <w:t xml:space="preserve">THE FEDERAL UNIVERSITY OF ALFENAS (UNIFAL-MG), registered under CNPJ nº 17.879.859/0001-15, headquartered at </w:t>
      </w:r>
      <w:proofErr w:type="spellStart"/>
      <w:r w:rsidRPr="007A10A2">
        <w:rPr>
          <w:rFonts w:cstheme="majorHAnsi"/>
          <w:b w:val="0"/>
          <w:color w:val="auto"/>
          <w:sz w:val="24"/>
          <w:szCs w:val="24"/>
        </w:rPr>
        <w:t>Rua</w:t>
      </w:r>
      <w:proofErr w:type="spellEnd"/>
      <w:r w:rsidRPr="007A10A2">
        <w:rPr>
          <w:rFonts w:cstheme="majorHAnsi"/>
          <w:b w:val="0"/>
          <w:color w:val="auto"/>
          <w:sz w:val="24"/>
          <w:szCs w:val="24"/>
        </w:rPr>
        <w:t xml:space="preserve"> Gabriel Monteiro da Silva, 700, ZIP Code: 37130-001, </w:t>
      </w:r>
      <w:proofErr w:type="spellStart"/>
      <w:r w:rsidRPr="007A10A2">
        <w:rPr>
          <w:rFonts w:cstheme="majorHAnsi"/>
          <w:b w:val="0"/>
          <w:color w:val="auto"/>
          <w:sz w:val="24"/>
          <w:szCs w:val="24"/>
        </w:rPr>
        <w:t>Alfenas</w:t>
      </w:r>
      <w:proofErr w:type="spellEnd"/>
      <w:r w:rsidRPr="007A10A2">
        <w:rPr>
          <w:rFonts w:cstheme="majorHAnsi"/>
          <w:b w:val="0"/>
          <w:color w:val="auto"/>
          <w:sz w:val="24"/>
          <w:szCs w:val="24"/>
        </w:rPr>
        <w:t xml:space="preserve">, Minas </w:t>
      </w:r>
      <w:proofErr w:type="spellStart"/>
      <w:r w:rsidRPr="007A10A2">
        <w:rPr>
          <w:rFonts w:cstheme="majorHAnsi"/>
          <w:b w:val="0"/>
          <w:color w:val="auto"/>
          <w:sz w:val="24"/>
          <w:szCs w:val="24"/>
        </w:rPr>
        <w:t>Gerais</w:t>
      </w:r>
      <w:proofErr w:type="spellEnd"/>
      <w:r w:rsidRPr="007A10A2">
        <w:rPr>
          <w:rFonts w:cstheme="majorHAnsi"/>
          <w:b w:val="0"/>
          <w:color w:val="auto"/>
          <w:sz w:val="24"/>
          <w:szCs w:val="24"/>
        </w:rPr>
        <w:t xml:space="preserve">, Brazil, herein represented by its Rector, Prof. Dr. Sandro </w:t>
      </w:r>
      <w:proofErr w:type="spellStart"/>
      <w:r w:rsidRPr="007A10A2">
        <w:rPr>
          <w:rFonts w:cstheme="majorHAnsi"/>
          <w:b w:val="0"/>
          <w:color w:val="auto"/>
          <w:sz w:val="24"/>
          <w:szCs w:val="24"/>
        </w:rPr>
        <w:t>Amadeu</w:t>
      </w:r>
      <w:proofErr w:type="spellEnd"/>
      <w:r w:rsidRPr="007A10A2">
        <w:rPr>
          <w:rFonts w:cstheme="majorHAnsi"/>
          <w:b w:val="0"/>
          <w:color w:val="auto"/>
          <w:sz w:val="24"/>
          <w:szCs w:val="24"/>
        </w:rPr>
        <w:t xml:space="preserve"> </w:t>
      </w:r>
      <w:proofErr w:type="spellStart"/>
      <w:r w:rsidRPr="007A10A2">
        <w:rPr>
          <w:rFonts w:cstheme="majorHAnsi"/>
          <w:b w:val="0"/>
          <w:color w:val="auto"/>
          <w:sz w:val="24"/>
          <w:szCs w:val="24"/>
        </w:rPr>
        <w:t>Cerveira</w:t>
      </w:r>
      <w:proofErr w:type="spellEnd"/>
      <w:r w:rsidRPr="007A10A2">
        <w:rPr>
          <w:rFonts w:cstheme="majorHAnsi"/>
          <w:b w:val="0"/>
          <w:color w:val="auto"/>
          <w:sz w:val="24"/>
          <w:szCs w:val="24"/>
        </w:rPr>
        <w:t>, hereinafter referred to as the PARTICIPANT,</w:t>
      </w:r>
    </w:p>
    <w:p w:rsidR="007A10A2" w:rsidRPr="007A10A2" w:rsidRDefault="007A10A2" w:rsidP="007A10A2"/>
    <w:p w:rsidR="007A10A2" w:rsidRPr="007A10A2" w:rsidRDefault="007A10A2" w:rsidP="007A10A2">
      <w:pPr>
        <w:pStyle w:val="Ttulo1"/>
        <w:spacing w:before="0" w:line="240" w:lineRule="auto"/>
        <w:jc w:val="both"/>
        <w:rPr>
          <w:rFonts w:cstheme="majorHAnsi"/>
          <w:b w:val="0"/>
          <w:color w:val="auto"/>
          <w:sz w:val="24"/>
          <w:szCs w:val="24"/>
        </w:rPr>
      </w:pPr>
      <w:r w:rsidRPr="007A10A2">
        <w:rPr>
          <w:rFonts w:cstheme="majorHAnsi"/>
          <w:b w:val="0"/>
          <w:color w:val="auto"/>
          <w:sz w:val="24"/>
          <w:szCs w:val="24"/>
        </w:rPr>
        <w:t>Agree to sign this Memorandum of Understanding, in accordance with the legislation in force in their respective countries and international law, under the following clauses:</w:t>
      </w:r>
    </w:p>
    <w:p w:rsidR="00EE6CF1" w:rsidRPr="000E2AE2" w:rsidRDefault="000E2AE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</w:t>
      </w:r>
      <w:r w:rsidR="007A10A2" w:rsidRPr="000E2AE2">
        <w:rPr>
          <w:rFonts w:cstheme="majorHAnsi"/>
          <w:color w:val="auto"/>
          <w:sz w:val="24"/>
          <w:szCs w:val="24"/>
        </w:rPr>
        <w:t>lause One – Purpose</w:t>
      </w:r>
    </w:p>
    <w:p w:rsidR="00EE6CF1" w:rsidRDefault="007A10A2">
      <w:pPr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The primary objective of this Memorandum of Understanding is to establish academic, scientific, and cultural cooperation </w:t>
      </w:r>
      <w:r w:rsidRPr="000E2AE2">
        <w:rPr>
          <w:rFonts w:asciiTheme="majorHAnsi" w:hAnsiTheme="majorHAnsi" w:cstheme="majorHAnsi"/>
          <w:sz w:val="24"/>
          <w:szCs w:val="24"/>
        </w:rPr>
        <w:t>between the two institutions in all fields of mutual interest.</w:t>
      </w:r>
    </w:p>
    <w:p w:rsidR="000E2AE2" w:rsidRPr="000E2AE2" w:rsidRDefault="000E2AE2" w:rsidP="000E2AE2">
      <w:pPr>
        <w:shd w:val="clear" w:color="auto" w:fill="DDD9C3" w:themeFill="background2" w:themeFillShade="E6"/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Note: If the </w:t>
      </w:r>
      <w:proofErr w:type="spellStart"/>
      <w:r w:rsidRPr="000E2AE2">
        <w:rPr>
          <w:rFonts w:asciiTheme="majorHAnsi" w:hAnsiTheme="majorHAnsi" w:cstheme="majorHAnsi"/>
          <w:sz w:val="24"/>
          <w:szCs w:val="24"/>
        </w:rPr>
        <w:t>MoU</w:t>
      </w:r>
      <w:proofErr w:type="spellEnd"/>
      <w:r w:rsidRPr="000E2AE2">
        <w:rPr>
          <w:rFonts w:asciiTheme="majorHAnsi" w:hAnsiTheme="majorHAnsi" w:cstheme="majorHAnsi"/>
          <w:sz w:val="24"/>
          <w:szCs w:val="24"/>
        </w:rPr>
        <w:t xml:space="preserve"> refers to a specific initiative (e.g., a project, course, discipline, or program), it is recommended to narrow the scope here. Example: “...to establish academic, scientific, and cultural cooperation between the two institutions for initiatives involving the Graduate Program in XXXXX.”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Clause Two – Forms of Cooperation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To achieve the objective outlined above, both institutions shall make efforts towards the following activities, </w:t>
      </w:r>
      <w:r w:rsidR="000E2AE2" w:rsidRPr="000E2AE2">
        <w:rPr>
          <w:rFonts w:asciiTheme="majorHAnsi" w:hAnsiTheme="majorHAnsi" w:cstheme="majorHAnsi"/>
          <w:sz w:val="24"/>
          <w:szCs w:val="24"/>
        </w:rPr>
        <w:t>including but not limited to the following activities</w:t>
      </w:r>
      <w:r w:rsidRPr="000E2AE2">
        <w:rPr>
          <w:rFonts w:asciiTheme="majorHAnsi" w:hAnsiTheme="majorHAnsi" w:cstheme="majorHAnsi"/>
          <w:sz w:val="24"/>
          <w:szCs w:val="24"/>
        </w:rPr>
        <w:t>:</w:t>
      </w:r>
    </w:p>
    <w:p w:rsidR="000E2AE2" w:rsidRDefault="000E2AE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a) </w:t>
      </w:r>
      <w:r w:rsidRPr="000E2AE2">
        <w:rPr>
          <w:rFonts w:asciiTheme="majorHAnsi" w:hAnsiTheme="majorHAnsi" w:cstheme="majorHAnsi"/>
          <w:sz w:val="24"/>
          <w:szCs w:val="24"/>
        </w:rPr>
        <w:t>Maintain regular communication between the entities responsible for monitoring this Memorandum;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b) Promote student</w:t>
      </w:r>
      <w:r>
        <w:rPr>
          <w:rFonts w:asciiTheme="majorHAnsi" w:hAnsiTheme="majorHAnsi" w:cstheme="majorHAnsi"/>
          <w:sz w:val="24"/>
          <w:szCs w:val="24"/>
        </w:rPr>
        <w:t>, professor, researcher</w:t>
      </w:r>
      <w:r w:rsidRPr="000E2AE2">
        <w:rPr>
          <w:rFonts w:asciiTheme="majorHAnsi" w:hAnsiTheme="majorHAnsi" w:cstheme="majorHAnsi"/>
          <w:sz w:val="24"/>
          <w:szCs w:val="24"/>
        </w:rPr>
        <w:t xml:space="preserve"> and staff exchange between both institutions, aiming at academic and professional development;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c) Participate in international funding programs to enhance collaboration, espe</w:t>
      </w:r>
      <w:r w:rsidRPr="000E2AE2">
        <w:rPr>
          <w:rFonts w:asciiTheme="majorHAnsi" w:hAnsiTheme="majorHAnsi" w:cstheme="majorHAnsi"/>
          <w:sz w:val="24"/>
          <w:szCs w:val="24"/>
        </w:rPr>
        <w:t>cially regarding mobility of students,</w:t>
      </w:r>
      <w:r>
        <w:rPr>
          <w:rFonts w:asciiTheme="majorHAnsi" w:hAnsiTheme="majorHAnsi" w:cstheme="majorHAnsi"/>
          <w:sz w:val="24"/>
          <w:szCs w:val="24"/>
        </w:rPr>
        <w:t xml:space="preserve"> professors,</w:t>
      </w:r>
      <w:r w:rsidRPr="000E2AE2">
        <w:rPr>
          <w:rFonts w:asciiTheme="majorHAnsi" w:hAnsiTheme="majorHAnsi" w:cstheme="majorHAnsi"/>
          <w:sz w:val="24"/>
          <w:szCs w:val="24"/>
        </w:rPr>
        <w:t xml:space="preserve"> researchers, and staff;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d) Promote, conduct, and disseminate studies, projects, research, seminars, forums, and related activities under this instrument;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e) Foster dialogue towards strategic partnerships, exchange of </w:t>
      </w:r>
      <w:r w:rsidRPr="000E2AE2">
        <w:rPr>
          <w:rFonts w:asciiTheme="majorHAnsi" w:hAnsiTheme="majorHAnsi" w:cstheme="majorHAnsi"/>
          <w:sz w:val="24"/>
          <w:szCs w:val="24"/>
        </w:rPr>
        <w:t>best practices in internationalization management, and strengthening academic mobility programs for students</w:t>
      </w:r>
      <w:r>
        <w:rPr>
          <w:rFonts w:asciiTheme="majorHAnsi" w:hAnsiTheme="majorHAnsi" w:cstheme="majorHAnsi"/>
          <w:sz w:val="24"/>
          <w:szCs w:val="24"/>
        </w:rPr>
        <w:t>, professors</w:t>
      </w:r>
      <w:r w:rsidRPr="000E2AE2">
        <w:rPr>
          <w:rFonts w:asciiTheme="majorHAnsi" w:hAnsiTheme="majorHAnsi" w:cstheme="majorHAnsi"/>
          <w:sz w:val="24"/>
          <w:szCs w:val="24"/>
        </w:rPr>
        <w:t xml:space="preserve"> and staff;</w:t>
      </w:r>
    </w:p>
    <w:p w:rsidR="00EE6CF1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f) Cooperate to improve undergraduate and gradua</w:t>
      </w:r>
      <w:r w:rsidR="000E2AE2">
        <w:rPr>
          <w:rFonts w:asciiTheme="majorHAnsi" w:hAnsiTheme="majorHAnsi" w:cstheme="majorHAnsi"/>
          <w:sz w:val="24"/>
          <w:szCs w:val="24"/>
        </w:rPr>
        <w:t xml:space="preserve">te programs, double degrees, </w:t>
      </w:r>
      <w:proofErr w:type="spellStart"/>
      <w:r w:rsidR="000E2AE2">
        <w:rPr>
          <w:rFonts w:asciiTheme="majorHAnsi" w:hAnsiTheme="majorHAnsi" w:cstheme="majorHAnsi"/>
          <w:sz w:val="24"/>
          <w:szCs w:val="24"/>
        </w:rPr>
        <w:t>co</w:t>
      </w:r>
      <w:r w:rsidRPr="000E2AE2">
        <w:rPr>
          <w:rFonts w:asciiTheme="majorHAnsi" w:hAnsiTheme="majorHAnsi" w:cstheme="majorHAnsi"/>
          <w:sz w:val="24"/>
          <w:szCs w:val="24"/>
        </w:rPr>
        <w:t>tutelle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agreements</w:t>
      </w:r>
      <w:r w:rsidRPr="000E2AE2">
        <w:rPr>
          <w:rFonts w:asciiTheme="majorHAnsi" w:hAnsiTheme="majorHAnsi" w:cstheme="majorHAnsi"/>
          <w:sz w:val="24"/>
          <w:szCs w:val="24"/>
        </w:rPr>
        <w:t>, curriculum internationalization</w:t>
      </w:r>
      <w:r w:rsidR="000E2AE2">
        <w:rPr>
          <w:rFonts w:asciiTheme="majorHAnsi" w:hAnsiTheme="majorHAnsi" w:cstheme="majorHAnsi"/>
          <w:sz w:val="24"/>
          <w:szCs w:val="24"/>
        </w:rPr>
        <w:t>,</w:t>
      </w:r>
      <w:r w:rsidR="000E2AE2" w:rsidRPr="000E2AE2">
        <w:t xml:space="preserve"> </w:t>
      </w:r>
      <w:r w:rsidR="000E2AE2" w:rsidRPr="000E2AE2">
        <w:rPr>
          <w:rFonts w:asciiTheme="majorHAnsi" w:hAnsiTheme="majorHAnsi" w:cstheme="majorHAnsi"/>
          <w:sz w:val="24"/>
          <w:szCs w:val="24"/>
        </w:rPr>
        <w:t>and initiatives to strengthen multilingualism and language education policies.</w:t>
      </w:r>
      <w:bookmarkStart w:id="0" w:name="_GoBack"/>
      <w:bookmarkEnd w:id="0"/>
    </w:p>
    <w:p w:rsidR="000E2AE2" w:rsidRPr="000E2AE2" w:rsidRDefault="000E2AE2" w:rsidP="000E2AE2">
      <w:pPr>
        <w:shd w:val="clear" w:color="auto" w:fill="DDD9C3" w:themeFill="background2" w:themeFillShade="E6"/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Note: These items may be edited according to the object of the </w:t>
      </w:r>
      <w:proofErr w:type="spellStart"/>
      <w:r w:rsidRPr="000E2AE2">
        <w:rPr>
          <w:rFonts w:asciiTheme="majorHAnsi" w:hAnsiTheme="majorHAnsi" w:cstheme="majorHAnsi"/>
          <w:sz w:val="24"/>
          <w:szCs w:val="24"/>
        </w:rPr>
        <w:t>MoU</w:t>
      </w:r>
      <w:proofErr w:type="spellEnd"/>
      <w:r w:rsidRPr="000E2AE2">
        <w:rPr>
          <w:rFonts w:asciiTheme="majorHAnsi" w:hAnsiTheme="majorHAnsi" w:cstheme="majorHAnsi"/>
          <w:sz w:val="24"/>
          <w:szCs w:val="24"/>
        </w:rPr>
        <w:t>.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Clause Three – Financial and Human Resources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There shall be no financial transfers or donation of goods between the participants. Each party shall bear its own costs related to implementation—such as personnel, travel, and communication—using its </w:t>
      </w:r>
      <w:r w:rsidRPr="000E2AE2">
        <w:rPr>
          <w:rFonts w:asciiTheme="majorHAnsi" w:hAnsiTheme="majorHAnsi" w:cstheme="majorHAnsi"/>
          <w:sz w:val="24"/>
          <w:szCs w:val="24"/>
        </w:rPr>
        <w:t>own allocated budget.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lastRenderedPageBreak/>
        <w:t>Human resources involved in the activities shall remain contractually tied to their respective institutions and create no obligations for the other party.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Clause Four – Intellectual Property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 xml:space="preserve">Each participant shall retain ownership of </w:t>
      </w:r>
      <w:r w:rsidRPr="000E2AE2">
        <w:rPr>
          <w:rFonts w:asciiTheme="majorHAnsi" w:hAnsiTheme="majorHAnsi" w:cstheme="majorHAnsi"/>
          <w:sz w:val="24"/>
          <w:szCs w:val="24"/>
        </w:rPr>
        <w:t>the Intellectual Property (IP) independently developed by its academic community under this agreement.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If jointly developed, IP shall be shared proportionally, and any commercial use will require prior mutual consent and a separate agreement.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Clause Five –</w:t>
      </w:r>
      <w:r w:rsidRPr="000E2AE2">
        <w:rPr>
          <w:rFonts w:cstheme="majorHAnsi"/>
          <w:color w:val="auto"/>
          <w:sz w:val="24"/>
          <w:szCs w:val="24"/>
        </w:rPr>
        <w:t xml:space="preserve"> Confidentiality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No confidential information generated or provided under this instrument may be disclosed without prior written consent of the other party.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Specific agreements resulting from this MoU must include a confidentiality clause safeguarding the l</w:t>
      </w:r>
      <w:r w:rsidRPr="000E2AE2">
        <w:rPr>
          <w:rFonts w:asciiTheme="majorHAnsi" w:hAnsiTheme="majorHAnsi" w:cstheme="majorHAnsi"/>
          <w:sz w:val="24"/>
          <w:szCs w:val="24"/>
        </w:rPr>
        <w:t>egal integrity of the document and actions derived from it.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Clause Six – Monitoring</w:t>
      </w:r>
    </w:p>
    <w:p w:rsidR="00EE6CF1" w:rsidRPr="000E2AE2" w:rsidRDefault="007A10A2">
      <w:pPr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This agreement will be monitored:</w:t>
      </w:r>
    </w:p>
    <w:p w:rsidR="00EE6CF1" w:rsidRPr="000E2AE2" w:rsidRDefault="007A10A2">
      <w:pPr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- At UNIFAL-MG: International Relations Office (dri@unifal-mg.edu.br) and [Contact Person]</w:t>
      </w:r>
    </w:p>
    <w:p w:rsidR="00EE6CF1" w:rsidRDefault="007A10A2">
      <w:pPr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- At [Partner Institution]: [Contact Person]</w:t>
      </w:r>
    </w:p>
    <w:p w:rsidR="000E2AE2" w:rsidRPr="000E2AE2" w:rsidRDefault="000E2AE2" w:rsidP="000E2AE2">
      <w:pPr>
        <w:shd w:val="clear" w:color="auto" w:fill="DDD9C3" w:themeFill="background2" w:themeFillShade="E6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Note: Monitoring may be carried out and/or shared by staff or units (Academic Unit, Coordination, Laboratory, Dean’s Office, etc.) involved at UNIFAL-MG.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</w:t>
      </w:r>
      <w:r w:rsidRPr="000E2AE2">
        <w:rPr>
          <w:rFonts w:cstheme="majorHAnsi"/>
          <w:color w:val="auto"/>
          <w:sz w:val="24"/>
          <w:szCs w:val="24"/>
        </w:rPr>
        <w:t>ause Seven – Duration, Termination, and Amendments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This agreement shall be valid for five (5) years from the date of the last signature, renewable once for an equal period.</w:t>
      </w:r>
    </w:p>
    <w:p w:rsidR="00EE6CF1" w:rsidRPr="000E2AE2" w:rsidRDefault="007A10A2" w:rsidP="000E2AE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It may be terminated by either party with at least 60 days’ written notice.</w:t>
      </w:r>
    </w:p>
    <w:p w:rsidR="00EE6CF1" w:rsidRPr="000E2AE2" w:rsidRDefault="007A10A2">
      <w:pPr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Amendments may be made by mutual consent through an addendum, provided the original objective is maintained.</w:t>
      </w:r>
    </w:p>
    <w:p w:rsidR="00EE6CF1" w:rsidRPr="000E2AE2" w:rsidRDefault="007A10A2">
      <w:pPr>
        <w:pStyle w:val="Ttulo1"/>
        <w:rPr>
          <w:rFonts w:cstheme="majorHAnsi"/>
          <w:color w:val="auto"/>
          <w:sz w:val="24"/>
          <w:szCs w:val="24"/>
        </w:rPr>
      </w:pPr>
      <w:r w:rsidRPr="000E2AE2">
        <w:rPr>
          <w:rFonts w:cstheme="majorHAnsi"/>
          <w:color w:val="auto"/>
          <w:sz w:val="24"/>
          <w:szCs w:val="24"/>
        </w:rPr>
        <w:t>Clause Eight – Versions</w:t>
      </w:r>
    </w:p>
    <w:p w:rsidR="00EE6CF1" w:rsidRDefault="007A10A2">
      <w:pPr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This agreement is signed in English and Portuguese, both versions being equally valid. In case of interpretation conflicts,</w:t>
      </w:r>
      <w:r w:rsidRPr="000E2AE2">
        <w:rPr>
          <w:rFonts w:asciiTheme="majorHAnsi" w:hAnsiTheme="majorHAnsi" w:cstheme="majorHAnsi"/>
          <w:sz w:val="24"/>
          <w:szCs w:val="24"/>
        </w:rPr>
        <w:t xml:space="preserve"> the English version shall prevail.</w:t>
      </w:r>
    </w:p>
    <w:p w:rsidR="007A10A2" w:rsidRPr="000E2AE2" w:rsidRDefault="007A10A2" w:rsidP="007A10A2">
      <w:pPr>
        <w:shd w:val="clear" w:color="auto" w:fill="DDD9C3" w:themeFill="background2" w:themeFillShade="E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Note: </w:t>
      </w:r>
      <w:r w:rsidRPr="007A10A2">
        <w:rPr>
          <w:rFonts w:asciiTheme="majorHAnsi" w:hAnsiTheme="majorHAnsi" w:cstheme="majorHAnsi"/>
          <w:sz w:val="24"/>
          <w:szCs w:val="24"/>
        </w:rPr>
        <w:t>this clause should be included only if the document is to be issued in multiple languages.</w:t>
      </w:r>
    </w:p>
    <w:p w:rsidR="00EE6CF1" w:rsidRPr="000E2AE2" w:rsidRDefault="007A10A2" w:rsidP="007A10A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The parties agree that fostering a high-quality higher education environment and the free and open exchange of ideas are shared goals to be pursued collaboratively.</w:t>
      </w:r>
    </w:p>
    <w:p w:rsidR="00EE6CF1" w:rsidRPr="000E2AE2" w:rsidRDefault="007A10A2" w:rsidP="007A10A2">
      <w:pPr>
        <w:jc w:val="both"/>
        <w:rPr>
          <w:rFonts w:asciiTheme="majorHAnsi" w:hAnsiTheme="majorHAnsi" w:cstheme="majorHAnsi"/>
          <w:sz w:val="24"/>
          <w:szCs w:val="24"/>
        </w:rPr>
      </w:pPr>
      <w:r w:rsidRPr="000E2AE2">
        <w:rPr>
          <w:rFonts w:asciiTheme="majorHAnsi" w:hAnsiTheme="majorHAnsi" w:cstheme="majorHAnsi"/>
          <w:sz w:val="24"/>
          <w:szCs w:val="24"/>
        </w:rPr>
        <w:t>Having read and agreed to the terms he</w:t>
      </w:r>
      <w:r w:rsidRPr="000E2AE2">
        <w:rPr>
          <w:rFonts w:asciiTheme="majorHAnsi" w:hAnsiTheme="majorHAnsi" w:cstheme="majorHAnsi"/>
          <w:sz w:val="24"/>
          <w:szCs w:val="24"/>
        </w:rPr>
        <w:t>rein, the parties sign this Memorandum electronically through their representatives.</w:t>
      </w:r>
    </w:p>
    <w:p w:rsidR="007A10A2" w:rsidRPr="00156016" w:rsidRDefault="007A10A2" w:rsidP="007A10A2">
      <w:pPr>
        <w:jc w:val="both"/>
        <w:rPr>
          <w:rFonts w:ascii="Calibri" w:hAnsi="Calibri" w:cs="Calibri"/>
        </w:rPr>
      </w:pPr>
      <w:r w:rsidRPr="000E2AE2">
        <w:rPr>
          <w:rFonts w:asciiTheme="majorHAnsi" w:hAnsiTheme="majorHAnsi" w:cstheme="majorHAnsi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4414"/>
      </w:tblGrid>
      <w:tr w:rsidR="007A10A2" w:rsidRPr="00156016" w:rsidTr="008E0EBF">
        <w:trPr>
          <w:trHeight w:val="1616"/>
        </w:trPr>
        <w:tc>
          <w:tcPr>
            <w:tcW w:w="4605" w:type="dxa"/>
            <w:shd w:val="clear" w:color="auto" w:fill="auto"/>
          </w:tcPr>
          <w:p w:rsidR="007A10A2" w:rsidRPr="007A10A2" w:rsidRDefault="007A10A2" w:rsidP="007A10A2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7A10A2">
              <w:rPr>
                <w:rFonts w:ascii="Calibri" w:hAnsi="Calibri" w:cs="Calibri"/>
                <w:highlight w:val="yellow"/>
              </w:rPr>
              <w:t>[Partner’s Representative]</w:t>
            </w:r>
          </w:p>
          <w:p w:rsidR="007A10A2" w:rsidRPr="007A10A2" w:rsidRDefault="007A10A2" w:rsidP="007A10A2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7A10A2">
              <w:rPr>
                <w:rFonts w:ascii="Calibri" w:hAnsi="Calibri" w:cs="Calibri"/>
                <w:highlight w:val="yellow"/>
              </w:rPr>
              <w:t>[Title]</w:t>
            </w:r>
          </w:p>
          <w:p w:rsidR="007A10A2" w:rsidRPr="00156016" w:rsidRDefault="007A10A2" w:rsidP="007A10A2">
            <w:pPr>
              <w:jc w:val="center"/>
              <w:rPr>
                <w:rFonts w:ascii="Calibri" w:hAnsi="Calibri" w:cs="Calibri"/>
              </w:rPr>
            </w:pPr>
            <w:r w:rsidRPr="007A10A2">
              <w:rPr>
                <w:rFonts w:ascii="Calibri" w:hAnsi="Calibri" w:cs="Calibri"/>
                <w:highlight w:val="yellow"/>
              </w:rPr>
              <w:t>[Institution]</w:t>
            </w:r>
          </w:p>
          <w:p w:rsidR="007A10A2" w:rsidRPr="00156016" w:rsidRDefault="007A10A2" w:rsidP="008E0EBF">
            <w:pPr>
              <w:jc w:val="both"/>
              <w:rPr>
                <w:rFonts w:ascii="Calibri" w:hAnsi="Calibri" w:cs="Calibri"/>
              </w:rPr>
            </w:pPr>
          </w:p>
          <w:p w:rsidR="007A10A2" w:rsidRPr="00156016" w:rsidRDefault="007A10A2" w:rsidP="008E0EBF">
            <w:pPr>
              <w:jc w:val="both"/>
              <w:rPr>
                <w:rFonts w:ascii="Calibri" w:hAnsi="Calibri" w:cs="Calibri"/>
              </w:rPr>
            </w:pPr>
          </w:p>
          <w:p w:rsidR="007A10A2" w:rsidRPr="00156016" w:rsidRDefault="007A10A2" w:rsidP="008E0EBF">
            <w:pPr>
              <w:jc w:val="both"/>
              <w:rPr>
                <w:rFonts w:ascii="Calibri" w:hAnsi="Calibri" w:cs="Calibri"/>
              </w:rPr>
            </w:pPr>
          </w:p>
          <w:p w:rsidR="007A10A2" w:rsidRPr="00156016" w:rsidRDefault="007A10A2" w:rsidP="008E0EB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shd w:val="clear" w:color="auto" w:fill="auto"/>
          </w:tcPr>
          <w:p w:rsidR="007A10A2" w:rsidRPr="00156016" w:rsidRDefault="007A10A2" w:rsidP="008E0EBF">
            <w:pPr>
              <w:jc w:val="center"/>
              <w:rPr>
                <w:rFonts w:ascii="Calibri" w:hAnsi="Calibri" w:cs="Calibri"/>
              </w:rPr>
            </w:pPr>
            <w:r w:rsidRPr="00156016">
              <w:rPr>
                <w:rFonts w:ascii="Calibri" w:hAnsi="Calibri" w:cs="Calibri"/>
              </w:rPr>
              <w:t xml:space="preserve">Sandro </w:t>
            </w:r>
            <w:proofErr w:type="spellStart"/>
            <w:r w:rsidRPr="00156016">
              <w:rPr>
                <w:rFonts w:ascii="Calibri" w:hAnsi="Calibri" w:cs="Calibri"/>
              </w:rPr>
              <w:t>Amadeu</w:t>
            </w:r>
            <w:proofErr w:type="spellEnd"/>
            <w:r w:rsidRPr="00156016">
              <w:rPr>
                <w:rFonts w:ascii="Calibri" w:hAnsi="Calibri" w:cs="Calibri"/>
              </w:rPr>
              <w:t xml:space="preserve"> </w:t>
            </w:r>
            <w:proofErr w:type="spellStart"/>
            <w:r w:rsidRPr="00156016">
              <w:rPr>
                <w:rFonts w:ascii="Calibri" w:hAnsi="Calibri" w:cs="Calibri"/>
              </w:rPr>
              <w:t>Cerveira</w:t>
            </w:r>
            <w:proofErr w:type="spellEnd"/>
          </w:p>
          <w:p w:rsidR="007A10A2" w:rsidRPr="00156016" w:rsidRDefault="007A10A2" w:rsidP="008E0E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Rector</w:t>
            </w:r>
          </w:p>
          <w:p w:rsidR="007A10A2" w:rsidRPr="00156016" w:rsidRDefault="007A10A2" w:rsidP="007A10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7A10A2">
              <w:rPr>
                <w:rFonts w:ascii="Calibri" w:hAnsi="Calibri" w:cs="Calibri"/>
              </w:rPr>
              <w:t xml:space="preserve">ederal University of </w:t>
            </w:r>
            <w:proofErr w:type="spellStart"/>
            <w:r w:rsidRPr="007A10A2">
              <w:rPr>
                <w:rFonts w:ascii="Calibri" w:hAnsi="Calibri" w:cs="Calibri"/>
              </w:rPr>
              <w:t>Alfenas</w:t>
            </w:r>
            <w:proofErr w:type="spellEnd"/>
          </w:p>
          <w:p w:rsidR="007A10A2" w:rsidRPr="00156016" w:rsidRDefault="007A10A2" w:rsidP="008E0EB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E6CF1" w:rsidRPr="000E2AE2" w:rsidRDefault="00EE6CF1" w:rsidP="007A10A2">
      <w:pPr>
        <w:rPr>
          <w:rFonts w:asciiTheme="majorHAnsi" w:hAnsiTheme="majorHAnsi" w:cstheme="majorHAnsi"/>
          <w:sz w:val="24"/>
          <w:szCs w:val="24"/>
        </w:rPr>
      </w:pPr>
    </w:p>
    <w:sectPr w:rsidR="00EE6CF1" w:rsidRPr="000E2AE2" w:rsidSect="007A10A2">
      <w:headerReference w:type="default" r:id="rId8"/>
      <w:pgSz w:w="12240" w:h="15840"/>
      <w:pgMar w:top="15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A2" w:rsidRDefault="007A10A2" w:rsidP="007A10A2">
      <w:pPr>
        <w:spacing w:after="0" w:line="240" w:lineRule="auto"/>
      </w:pPr>
      <w:r>
        <w:separator/>
      </w:r>
    </w:p>
  </w:endnote>
  <w:endnote w:type="continuationSeparator" w:id="0">
    <w:p w:rsidR="007A10A2" w:rsidRDefault="007A10A2" w:rsidP="007A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A2" w:rsidRDefault="007A10A2" w:rsidP="007A10A2">
      <w:pPr>
        <w:spacing w:after="0" w:line="240" w:lineRule="auto"/>
      </w:pPr>
      <w:r>
        <w:separator/>
      </w:r>
    </w:p>
  </w:footnote>
  <w:footnote w:type="continuationSeparator" w:id="0">
    <w:p w:rsidR="007A10A2" w:rsidRDefault="007A10A2" w:rsidP="007A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A2" w:rsidRDefault="007A10A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4263362</wp:posOffset>
          </wp:positionH>
          <wp:positionV relativeFrom="paragraph">
            <wp:posOffset>-457504</wp:posOffset>
          </wp:positionV>
          <wp:extent cx="1247775" cy="10477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2AE2"/>
    <w:rsid w:val="0015074B"/>
    <w:rsid w:val="0029639D"/>
    <w:rsid w:val="00326F90"/>
    <w:rsid w:val="007A10A2"/>
    <w:rsid w:val="00AA1D8D"/>
    <w:rsid w:val="00B47730"/>
    <w:rsid w:val="00CB0664"/>
    <w:rsid w:val="00EE6C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354B39"/>
  <w14:defaultImageDpi w14:val="300"/>
  <w15:docId w15:val="{182909A4-65FD-4F7B-8680-9A880D92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C7E6FF-469F-47E0-A160-2AB31D1B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Usuário</cp:lastModifiedBy>
  <cp:revision>2</cp:revision>
  <dcterms:created xsi:type="dcterms:W3CDTF">2025-07-21T14:03:00Z</dcterms:created>
  <dcterms:modified xsi:type="dcterms:W3CDTF">2025-07-21T14:03:00Z</dcterms:modified>
  <cp:category/>
</cp:coreProperties>
</file>