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95" w:rsidRDefault="00FE2B95" w:rsidP="00FE2B95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EDITAL Nº 01/2022 COPG/PRPPG</w:t>
      </w:r>
    </w:p>
    <w:p w:rsidR="00FE2B95" w:rsidRDefault="00FE2B95" w:rsidP="00FE2B9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Processo nº 23087.021083/2021-04</w:t>
      </w:r>
    </w:p>
    <w:p w:rsidR="00FE2B95" w:rsidRDefault="00FE2B95" w:rsidP="00FE2B9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PROGRAMA DE PÓS-GRADUAÇÃO EM CIÊNCIA E ENGENHARIA DE MATERIAIS</w:t>
      </w:r>
    </w:p>
    <w:p w:rsidR="00FE2B95" w:rsidRDefault="00FE2B95" w:rsidP="00FE2B9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 NÍVEL DE MESTRADO</w:t>
      </w:r>
    </w:p>
    <w:p w:rsidR="00FE2B95" w:rsidRPr="00FE2B95" w:rsidRDefault="00FE2B95" w:rsidP="00FE2B9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E2B9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  <w:t>ANEXO III – CRITÉRIOS DE AVALIAÇÃO DO CURRÍCULO LATTES (OU </w:t>
      </w:r>
      <w:r w:rsidRPr="00FE2B95">
        <w:rPr>
          <w:rFonts w:ascii="Calibri" w:eastAsia="Times New Roman" w:hAnsi="Calibri" w:cs="Calibri"/>
          <w:b/>
          <w:bCs/>
          <w:i/>
          <w:iCs/>
          <w:caps/>
          <w:color w:val="000000"/>
          <w:sz w:val="26"/>
          <w:szCs w:val="26"/>
          <w:u w:val="single"/>
          <w:lang w:eastAsia="pt-BR"/>
        </w:rPr>
        <w:t>CURRICULUM VITAE </w:t>
      </w:r>
      <w:r w:rsidRPr="00FE2B9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  <w:t>PARA ESTRANGEIROS)</w:t>
      </w:r>
    </w:p>
    <w:p w:rsidR="00FE2B95" w:rsidRPr="00FE2B95" w:rsidRDefault="00FE2B95" w:rsidP="00FE2B9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E2B9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FE2B95" w:rsidRPr="00FE2B95" w:rsidRDefault="00FE2B95" w:rsidP="00FE2B9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E2B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 avaliação do </w:t>
      </w:r>
      <w:r w:rsidRPr="00FE2B95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curriculum </w:t>
      </w:r>
      <w:r w:rsidRPr="00FE2B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serão atribuídos os seguintes pontos para as atividades abaixo. Utilize uma cópia deste anexo para preencher suas informações pessoais. O arquivo editável deste documento está disponível em: https://www.unifal-mg.edu.br/ppgcem/processos-seletivos/selecao-2022-01/</w:t>
      </w:r>
    </w:p>
    <w:p w:rsidR="00FE2B95" w:rsidRPr="00FE2B95" w:rsidRDefault="00FE2B95" w:rsidP="00FE2B9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E2B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2249"/>
        <w:gridCol w:w="2068"/>
      </w:tblGrid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do Candidato (indique aqui os documentos apresentados no item e respectiva pontuação. A pontuação será validada pela comissão após conferência.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 Artigos publicados em periódicos (a partir de 2015), ou aceitos para publicação em revistas científicas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5,0 pontos/artigo (internacional); 3,0 pontos/artigo (nacional)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 Artigos publicados em periódicos (a partir de 2015), ou aceitos para publicação em revistas tecnológicas e de extensão.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3,0 pontos/artigo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 Artigos publicados em Anais de eventos científicos (a partir de 2015) - somente trabalhos completos.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 pontos/artigo (internacional); 1,5 pontos/artigo (nacional)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 xml:space="preserve">4. Atividades profissionais (aulas ministradas, trabalho em empresas, estágios </w:t>
            </w:r>
            <w:proofErr w:type="spellStart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 a partir de 2015. Essas atividades deverão ser comprovadas por meio de certificados, contratos ou carteira profissional.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 pontos/semestre (Max. de 6,0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 Apresentação (oral ou pôster) de trabalhos em evento, no período (a partir de 2015). Comprovação fornecida por órgãos competentes. Não será computado o certificado de participação no evento.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pontos/apresentação</w:t>
            </w:r>
          </w:p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(Max. de 12,0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 Participação em evento sem apresentação de trabalho, no período (a partir de 2015). Comprovação fornecida por órgãos competentes.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 ponto/evento (Max. de 6,0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 Iniciação científica concluída no período com bolsa (a partir de 2015). Comprovação fornecida por órgãos competentes. (</w:t>
            </w:r>
            <w:proofErr w:type="gramStart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mínimo</w:t>
            </w:r>
            <w:proofErr w:type="gramEnd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4 meses)</w:t>
            </w:r>
          </w:p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 pontos/semestre (Max. de 6,0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 Iniciação científica concluída no período sem bolsa (a partir de 2015). Comprovação fornecida por órgãos competentes. (</w:t>
            </w:r>
            <w:proofErr w:type="gramStart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mínimo</w:t>
            </w:r>
            <w:proofErr w:type="gramEnd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4 meses)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 pontos/semestre (Max. de 6,0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9. </w:t>
            </w:r>
            <w:proofErr w:type="gramStart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Monitoria  concluída</w:t>
            </w:r>
            <w:proofErr w:type="gramEnd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   no          período (a partir de 2015) com bolsa. Comprovação fornecida por órgãos competentes.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 ponto/semestre (Max. de 4,0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10. Monitoria          </w:t>
            </w:r>
            <w:proofErr w:type="gramStart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concluída  no</w:t>
            </w:r>
            <w:proofErr w:type="gramEnd"/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        período (a partir de 2015) sem bolsa. Comprovação fornecida por órgãos competentes.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 ponto/semestre (Max. de 2,0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E2B95" w:rsidRPr="00FE2B95" w:rsidTr="00FE2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10. Cursos de aperfeiçoamento ou extensão na grande área das Engenharias (a partir de 2015). </w:t>
            </w: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Comprovação fornecida por órgãos competentes.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0,2 ponto/semestre (Max. de 1,0 ponto)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B95" w:rsidRPr="00FE2B95" w:rsidRDefault="00FE2B95" w:rsidP="00FE2B9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E2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E2B95" w:rsidRPr="00FE2B95" w:rsidRDefault="00FE2B95" w:rsidP="00FE2B9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E2B9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BE77E0" w:rsidRDefault="00BE77E0"/>
    <w:sectPr w:rsidR="00BE7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5"/>
    <w:rsid w:val="00BE77E0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E294-448E-43F9-B033-E90790E8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2B95"/>
    <w:rPr>
      <w:b/>
      <w:bCs/>
    </w:rPr>
  </w:style>
  <w:style w:type="character" w:styleId="nfase">
    <w:name w:val="Emphasis"/>
    <w:basedOn w:val="Fontepargpadro"/>
    <w:uiPriority w:val="20"/>
    <w:qFormat/>
    <w:rsid w:val="00FE2B95"/>
    <w:rPr>
      <w:i/>
      <w:iCs/>
    </w:rPr>
  </w:style>
  <w:style w:type="paragraph" w:customStyle="1" w:styleId="textojustificado">
    <w:name w:val="texto_justificad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2022-01-06T14:28:00Z</dcterms:created>
  <dcterms:modified xsi:type="dcterms:W3CDTF">2022-01-06T14:29:00Z</dcterms:modified>
</cp:coreProperties>
</file>