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84CC" w14:textId="77777777" w:rsidR="00114552" w:rsidRDefault="00114552" w:rsidP="00114552">
      <w:pPr>
        <w:spacing w:line="36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ANEXO III </w:t>
      </w:r>
    </w:p>
    <w:p w14:paraId="30E557DB" w14:textId="77777777" w:rsidR="00114552" w:rsidRDefault="00114552" w:rsidP="00114552">
      <w:pPr>
        <w:spacing w:after="120" w:line="360" w:lineRule="auto"/>
        <w:ind w:left="119" w:right="11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CRITÉRIOS DE AVALIAÇÃO DO CURRÍCULO LATTES</w:t>
      </w:r>
    </w:p>
    <w:p w14:paraId="69684CEA" w14:textId="77777777" w:rsidR="00114552" w:rsidRDefault="00114552" w:rsidP="00114552">
      <w:pPr>
        <w:spacing w:after="120" w:line="360" w:lineRule="auto"/>
        <w:ind w:left="119" w:right="11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(OU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CURRICULUM VITAE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PARA ESTRANGEIROS)</w:t>
      </w:r>
    </w:p>
    <w:p w14:paraId="615B9D79" w14:textId="0992BABA" w:rsidR="00114552" w:rsidRPr="00BE5CC4" w:rsidRDefault="00114552" w:rsidP="00114552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avaliação do currículo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serão atribuídos os seguintes pontos para as atividades abaixo. Utilize uma cópia deste anexo para preencher suas informações pessoais. </w:t>
      </w:r>
    </w:p>
    <w:p w14:paraId="12B51D73" w14:textId="77777777" w:rsidR="00114552" w:rsidRDefault="00114552" w:rsidP="00114552">
      <w:pPr>
        <w:spacing w:line="360" w:lineRule="auto"/>
        <w:ind w:left="120" w:right="12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 </w:t>
      </w:r>
    </w:p>
    <w:tbl>
      <w:tblPr>
        <w:tblW w:w="90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610"/>
        <w:gridCol w:w="3480"/>
      </w:tblGrid>
      <w:tr w:rsidR="00114552" w14:paraId="5F4015B8" w14:textId="77777777" w:rsidTr="00963829">
        <w:trPr>
          <w:trHeight w:val="2952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8D3C" w14:textId="77777777" w:rsidR="00114552" w:rsidRDefault="00114552" w:rsidP="00963829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Atividade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0312" w14:textId="77777777" w:rsidR="00114552" w:rsidRDefault="00114552" w:rsidP="00963829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C64B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 do Candidato (indique aqui os documentos apresentados no item e respectiva pontuação. A pontuação será validada pela comissão após conferência).</w:t>
            </w:r>
          </w:p>
        </w:tc>
      </w:tr>
      <w:tr w:rsidR="00114552" w14:paraId="70507239" w14:textId="77777777" w:rsidTr="00963829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11F4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Artigos publicados em periódicos (a partir de 2018), ou aceitos para publicação em revistas científicas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9CE0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10 pontos por artigo em Qualis A1, </w:t>
            </w:r>
          </w:p>
          <w:p w14:paraId="4BB6120B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9 pontos para A2, </w:t>
            </w:r>
          </w:p>
          <w:p w14:paraId="22DF1394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8 pontos para A3, </w:t>
            </w:r>
          </w:p>
          <w:p w14:paraId="62FED79A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7 pontos para A4, </w:t>
            </w:r>
          </w:p>
          <w:p w14:paraId="65A209AE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6 pontos para B1, </w:t>
            </w:r>
          </w:p>
          <w:p w14:paraId="145A5724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5 pontos para B2, </w:t>
            </w:r>
          </w:p>
          <w:p w14:paraId="68CDCE60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3 pontos para B3 ou sem classificação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31F6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76247C30" w14:textId="77777777" w:rsidTr="00963829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5F6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Artigos publicados em periódicos (a partir de 2018), ou aceitos para publicação em revistas tecnológicas e de extensão.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35E1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3,0 pontos/artigo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C7B6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31827DE7" w14:textId="77777777" w:rsidTr="00963829">
        <w:trPr>
          <w:trHeight w:val="1902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2CEE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 Artigos publicados em Anais de eventos científicos (a partir de 2018). – trabalhos completos.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8B17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2,5 pontos/artigo (internacional); </w:t>
            </w:r>
          </w:p>
          <w:p w14:paraId="32F1C919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1,5 pontos/artigo (nacional)</w:t>
            </w:r>
          </w:p>
          <w:p w14:paraId="00BC9276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(Máx. de 5,0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6C31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2C23756E" w14:textId="77777777" w:rsidTr="00963829">
        <w:trPr>
          <w:trHeight w:val="1902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CDA6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Resumos publicados em Anais de eventos científicos (a partir de 2018).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4520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1,0 pontos/resumo (internacional); </w:t>
            </w:r>
          </w:p>
          <w:p w14:paraId="7552C526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0,5 pontos/resumo (nacional)</w:t>
            </w:r>
          </w:p>
          <w:p w14:paraId="03622BA2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(Máx. de 5,0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9DD2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23F026CA" w14:textId="77777777" w:rsidTr="00963829">
        <w:trPr>
          <w:trHeight w:val="158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C544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 Atividades profissionais (aulas, cursos ministrados, orientações e co-orientações de TCC e  iniciação científica,  cursos de pós-graduação,  trabalho em empresas, estágios, ou outras atividades correlatas à área de concentração do PPGCEM) a partir de 2018. Essas atividades deverão ser comprovadas por meio de certificados, contratos ou carteira profissional.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A668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FE4C26A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603463C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6AA2AA9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9337E73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1,0 pontos/semestre (Máx. de 6,0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A838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5EC4921E" w14:textId="77777777" w:rsidTr="00963829">
        <w:trPr>
          <w:trHeight w:val="158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E0EF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6. Apresentação (oral ou pôster) de trabalhos em evento, no período (a partir de 2018). Comprovação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fornecida por órgãos competentes. Não será computado o certificado de participação no evento.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0A97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7890D8F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1,5 pontos/ apresentação</w:t>
            </w:r>
          </w:p>
          <w:p w14:paraId="0FDA0477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(Max. de 6,0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F0B8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0A138D15" w14:textId="77777777" w:rsidTr="00963829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697B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7. Participação em evento sem apresentação de trabalho, no período (a partir de 2018). Comprovação fornecida por órgãos competentes.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72B0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1A1D66D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0,5 ponto/evento (Max. de 4,0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039E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507028E8" w14:textId="77777777" w:rsidTr="00963829">
        <w:trPr>
          <w:trHeight w:val="1517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1973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 Iniciação científica concluída no período com ou sem bolsa (a partir de 2018). Comprovação fornecida por órgãos competentes. (mínimo 6 meses)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1ACE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1323C5C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2,0 pontos/semestre (Máx. de 6,0 pontos) com bolsa ou sem bolsa;</w:t>
            </w:r>
          </w:p>
          <w:p w14:paraId="6F4261FF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65E7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280F1850" w14:textId="77777777" w:rsidTr="00963829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2BE3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 Monitoria concluída no período (a partir de 2018) com ou sem bolsa. Comprovação fornecida por órgãos competentes.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9AF9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1,0 ponto/semestre (Máx. de 4,0 pontos) com bolsa ou sem bolsa;</w:t>
            </w:r>
          </w:p>
          <w:p w14:paraId="3EB437DF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31B1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552" w14:paraId="4BFA8758" w14:textId="77777777" w:rsidTr="00963829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73B3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10. Cursos de aperfeiçoamento ou extensão na grande área das Engenharias (a partir de 2018). Comprovação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fornecida por órgãos competentes.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948A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98A24EF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0,1 ponto/curso (Máx. de 1,0 ponto)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C482" w14:textId="77777777" w:rsidR="00114552" w:rsidRDefault="00114552" w:rsidP="00963829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652705D2" w14:textId="77777777" w:rsidR="00114552" w:rsidRDefault="00114552" w:rsidP="00114552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1734BD" w14:textId="77777777" w:rsidR="00114552" w:rsidRDefault="00114552" w:rsidP="00114552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9FBA6AB" w14:textId="1FBF50FD" w:rsidR="00114552" w:rsidRDefault="00114552" w:rsidP="00114552">
      <w:pPr>
        <w:spacing w:line="360" w:lineRule="auto"/>
        <w:ind w:left="120" w:right="120"/>
        <w:jc w:val="both"/>
        <w:rPr>
          <w:strike/>
          <w:sz w:val="24"/>
          <w:szCs w:val="24"/>
          <w:highlight w:val="white"/>
        </w:rPr>
      </w:pPr>
      <w:r>
        <w:rPr>
          <w:sz w:val="27"/>
          <w:szCs w:val="27"/>
          <w:highlight w:val="white"/>
        </w:rPr>
        <w:t xml:space="preserve"> </w:t>
      </w:r>
    </w:p>
    <w:p w14:paraId="2635C783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7833BAD0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7392AFAD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5D6A7243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57AE5C44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57167412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136FA870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3D9D989E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61F4CD9F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7814001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48127C8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69DFC6B8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48D78158" w14:textId="77777777" w:rsidR="00114552" w:rsidRDefault="00114552" w:rsidP="0011455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E89FA84" w14:textId="77777777" w:rsidR="00114552" w:rsidRDefault="00114552" w:rsidP="00114552"/>
    <w:p w14:paraId="61DBCF8F" w14:textId="77777777" w:rsidR="00AB16F3" w:rsidRDefault="00AB16F3"/>
    <w:sectPr w:rsidR="00AB16F3">
      <w:footerReference w:type="default" r:id="rId4"/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AF9" w14:textId="77777777" w:rsidR="001B0FD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9476308" wp14:editId="72AF2B28">
              <wp:simplePos x="0" y="0"/>
              <wp:positionH relativeFrom="column">
                <wp:posOffset>4635500</wp:posOffset>
              </wp:positionH>
              <wp:positionV relativeFrom="paragraph">
                <wp:posOffset>10426700</wp:posOffset>
              </wp:positionV>
              <wp:extent cx="581660" cy="175260"/>
              <wp:effectExtent l="0" t="0" r="0" b="0"/>
              <wp:wrapNone/>
              <wp:docPr id="67" name="Retângul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9933" y="3697133"/>
                        <a:ext cx="572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C62DB" w14:textId="77777777" w:rsidR="001B0FD6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Página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476308" id="Retângulo 67" o:spid="_x0000_s1026" style="position:absolute;margin-left:365pt;margin-top:821pt;width:45.8pt;height:1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" filled="f" stroked="f">
              <v:textbox inset="0,0,0,0">
                <w:txbxContent>
                  <w:p w14:paraId="5E5C62DB" w14:textId="77777777" w:rsidR="001B0FD6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Página PAGE 1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52"/>
    <w:rsid w:val="00114552"/>
    <w:rsid w:val="00A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48EE"/>
  <w15:chartTrackingRefBased/>
  <w15:docId w15:val="{4D86BE21-191E-41D1-91C1-8C131FC9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52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Matos</dc:creator>
  <cp:keywords/>
  <dc:description/>
  <cp:lastModifiedBy>Mayara Matos</cp:lastModifiedBy>
  <cp:revision>1</cp:revision>
  <dcterms:created xsi:type="dcterms:W3CDTF">2023-05-23T10:52:00Z</dcterms:created>
  <dcterms:modified xsi:type="dcterms:W3CDTF">2023-05-23T10:52:00Z</dcterms:modified>
</cp:coreProperties>
</file>