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53" w:rsidRPr="002D7653" w:rsidRDefault="009C3460">
      <w:pPr>
        <w:jc w:val="center"/>
        <w:rPr>
          <w:rFonts w:ascii="Arial" w:hAnsi="Arial"/>
          <w:b/>
          <w:sz w:val="32"/>
          <w:szCs w:val="32"/>
        </w:rPr>
      </w:pPr>
      <w:r w:rsidRPr="002D7653">
        <w:rPr>
          <w:rFonts w:ascii="Arial" w:hAnsi="Arial"/>
          <w:b/>
          <w:sz w:val="32"/>
          <w:szCs w:val="32"/>
        </w:rPr>
        <w:t>A</w:t>
      </w:r>
      <w:r w:rsidR="002D7653" w:rsidRPr="002D7653">
        <w:rPr>
          <w:rFonts w:ascii="Arial" w:hAnsi="Arial"/>
          <w:b/>
          <w:sz w:val="32"/>
          <w:szCs w:val="32"/>
        </w:rPr>
        <w:t xml:space="preserve">gendamento </w:t>
      </w:r>
      <w:r w:rsidR="00992E71">
        <w:rPr>
          <w:rFonts w:ascii="Arial" w:hAnsi="Arial"/>
          <w:b/>
          <w:sz w:val="32"/>
          <w:szCs w:val="32"/>
        </w:rPr>
        <w:t xml:space="preserve">para realização </w:t>
      </w:r>
      <w:r w:rsidR="00762C6B">
        <w:rPr>
          <w:rFonts w:ascii="Arial" w:hAnsi="Arial"/>
          <w:b/>
          <w:sz w:val="32"/>
          <w:szCs w:val="32"/>
        </w:rPr>
        <w:t>do exame da</w:t>
      </w:r>
      <w:r w:rsidR="002D7653" w:rsidRPr="002D7653">
        <w:rPr>
          <w:rFonts w:ascii="Arial" w:hAnsi="Arial"/>
          <w:b/>
          <w:sz w:val="32"/>
          <w:szCs w:val="32"/>
        </w:rPr>
        <w:t xml:space="preserve"> </w:t>
      </w:r>
    </w:p>
    <w:p w:rsidR="009C3460" w:rsidRPr="002D7653" w:rsidRDefault="002D7653">
      <w:pPr>
        <w:jc w:val="center"/>
        <w:rPr>
          <w:rFonts w:ascii="Arial" w:hAnsi="Arial"/>
          <w:b/>
          <w:sz w:val="32"/>
          <w:szCs w:val="32"/>
        </w:rPr>
      </w:pPr>
      <w:r w:rsidRPr="002D7653">
        <w:rPr>
          <w:rFonts w:ascii="Arial" w:hAnsi="Arial"/>
          <w:b/>
          <w:sz w:val="32"/>
          <w:szCs w:val="32"/>
        </w:rPr>
        <w:t xml:space="preserve">Disciplina Seminários Gerais </w:t>
      </w:r>
      <w:r>
        <w:rPr>
          <w:rFonts w:ascii="Arial" w:hAnsi="Arial"/>
          <w:b/>
          <w:sz w:val="32"/>
          <w:szCs w:val="32"/>
        </w:rPr>
        <w:t>- N</w:t>
      </w:r>
      <w:r w:rsidRPr="002D7653">
        <w:rPr>
          <w:rFonts w:ascii="Arial" w:hAnsi="Arial"/>
          <w:b/>
          <w:sz w:val="32"/>
          <w:szCs w:val="32"/>
        </w:rPr>
        <w:t>ível Doutorado</w:t>
      </w:r>
    </w:p>
    <w:p w:rsidR="009C3460" w:rsidRDefault="009C3460">
      <w:pPr>
        <w:jc w:val="center"/>
        <w:rPr>
          <w:rFonts w:ascii="Arial" w:hAnsi="Arial"/>
          <w:sz w:val="24"/>
          <w:szCs w:val="24"/>
        </w:rPr>
      </w:pPr>
    </w:p>
    <w:p w:rsidR="009C3460" w:rsidRDefault="009C3460">
      <w:pPr>
        <w:jc w:val="center"/>
        <w:rPr>
          <w:rFonts w:ascii="Arial" w:hAnsi="Arial"/>
          <w:sz w:val="24"/>
          <w:szCs w:val="24"/>
        </w:rPr>
      </w:pPr>
    </w:p>
    <w:p w:rsidR="009C3460" w:rsidRDefault="009C3460">
      <w:pPr>
        <w:jc w:val="center"/>
        <w:rPr>
          <w:rFonts w:ascii="Arial" w:hAnsi="Arial"/>
          <w:sz w:val="24"/>
          <w:szCs w:val="24"/>
        </w:rPr>
      </w:pPr>
    </w:p>
    <w:p w:rsidR="009C3460" w:rsidRDefault="009C3460">
      <w:pPr>
        <w:jc w:val="center"/>
        <w:rPr>
          <w:rFonts w:ascii="Arial" w:hAnsi="Arial"/>
          <w:sz w:val="24"/>
          <w:szCs w:val="24"/>
        </w:rPr>
      </w:pPr>
    </w:p>
    <w:p w:rsidR="009C3460" w:rsidRDefault="009C3460">
      <w:pPr>
        <w:pBdr>
          <w:bottom w:val="single" w:sz="8" w:space="1" w:color="000000"/>
        </w:pBd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Aluno (a)</w:t>
      </w:r>
    </w:p>
    <w:p w:rsidR="009C3460" w:rsidRDefault="009C3460">
      <w:pPr>
        <w:pBdr>
          <w:bottom w:val="single" w:sz="8" w:space="1" w:color="000000"/>
        </w:pBdr>
        <w:jc w:val="both"/>
        <w:rPr>
          <w:rFonts w:ascii="Arial" w:hAnsi="Arial"/>
          <w:sz w:val="24"/>
          <w:szCs w:val="24"/>
        </w:rPr>
      </w:pPr>
    </w:p>
    <w:p w:rsidR="009C3460" w:rsidRDefault="009C3460">
      <w:pPr>
        <w:jc w:val="both"/>
        <w:rPr>
          <w:rFonts w:ascii="Arial" w:hAnsi="Arial"/>
          <w:sz w:val="24"/>
          <w:szCs w:val="24"/>
        </w:rPr>
      </w:pPr>
    </w:p>
    <w:p w:rsidR="009C3460" w:rsidRDefault="009C3460" w:rsidP="002D765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Após entendimento com os membros da Comissão Examinadora, ficou estabelecido que o </w:t>
      </w:r>
      <w:r w:rsidR="00992E71">
        <w:rPr>
          <w:rFonts w:ascii="Arial" w:hAnsi="Arial"/>
          <w:sz w:val="24"/>
          <w:szCs w:val="24"/>
        </w:rPr>
        <w:t xml:space="preserve"> exame da </w:t>
      </w:r>
      <w:r w:rsidR="002D7653" w:rsidRPr="002D7653">
        <w:rPr>
          <w:rFonts w:ascii="Arial" w:hAnsi="Arial"/>
          <w:sz w:val="24"/>
          <w:szCs w:val="24"/>
        </w:rPr>
        <w:t>Disciplina Seminários Gerais - Nível Doutorado</w:t>
      </w:r>
      <w:r>
        <w:rPr>
          <w:rFonts w:ascii="Arial" w:hAnsi="Arial"/>
          <w:sz w:val="24"/>
          <w:szCs w:val="24"/>
        </w:rPr>
        <w:t xml:space="preserve"> será realizado em:</w:t>
      </w:r>
    </w:p>
    <w:p w:rsidR="002D7653" w:rsidRDefault="002D7653" w:rsidP="002D7653">
      <w:pPr>
        <w:jc w:val="both"/>
        <w:rPr>
          <w:rFonts w:ascii="Arial" w:hAnsi="Arial"/>
          <w:sz w:val="24"/>
          <w:szCs w:val="24"/>
        </w:rPr>
      </w:pPr>
    </w:p>
    <w:p w:rsidR="002D7653" w:rsidRDefault="002D7653" w:rsidP="002D7653">
      <w:pPr>
        <w:jc w:val="both"/>
        <w:rPr>
          <w:rFonts w:ascii="Arial" w:hAnsi="Arial"/>
          <w:sz w:val="24"/>
          <w:szCs w:val="24"/>
        </w:rPr>
      </w:pPr>
    </w:p>
    <w:p w:rsidR="009C3460" w:rsidRDefault="009C3460">
      <w:pPr>
        <w:jc w:val="both"/>
        <w:rPr>
          <w:rFonts w:ascii="Arial" w:hAnsi="Arial"/>
          <w:sz w:val="24"/>
          <w:szCs w:val="24"/>
        </w:rPr>
      </w:pPr>
    </w:p>
    <w:p w:rsidR="009C3460" w:rsidRDefault="009C346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Data: </w:t>
      </w:r>
      <w:r>
        <w:rPr>
          <w:rFonts w:ascii="Arial" w:hAnsi="Arial"/>
          <w:sz w:val="24"/>
          <w:szCs w:val="24"/>
          <w:u w:val="single"/>
        </w:rPr>
        <w:t xml:space="preserve">      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sz w:val="24"/>
          <w:szCs w:val="24"/>
          <w:u w:val="single"/>
        </w:rPr>
        <w:t xml:space="preserve">      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sz w:val="24"/>
          <w:szCs w:val="24"/>
          <w:u w:val="single"/>
        </w:rPr>
        <w:t xml:space="preserve">     </w:t>
      </w:r>
      <w:r>
        <w:rPr>
          <w:rFonts w:ascii="Arial" w:hAnsi="Arial"/>
          <w:sz w:val="24"/>
          <w:szCs w:val="24"/>
        </w:rPr>
        <w:t xml:space="preserve">  Horário:</w:t>
      </w:r>
      <w:r>
        <w:rPr>
          <w:rFonts w:ascii="Arial" w:hAnsi="Arial"/>
          <w:sz w:val="24"/>
          <w:szCs w:val="24"/>
          <w:u w:val="single"/>
        </w:rPr>
        <w:t xml:space="preserve">        </w:t>
      </w:r>
      <w:r>
        <w:rPr>
          <w:rFonts w:ascii="Arial" w:hAnsi="Arial"/>
          <w:sz w:val="24"/>
          <w:szCs w:val="24"/>
        </w:rPr>
        <w:t xml:space="preserve"> h</w:t>
      </w:r>
    </w:p>
    <w:p w:rsidR="009C3460" w:rsidRDefault="009C3460">
      <w:pPr>
        <w:jc w:val="both"/>
        <w:rPr>
          <w:rFonts w:ascii="Arial" w:hAnsi="Arial"/>
          <w:sz w:val="24"/>
          <w:szCs w:val="24"/>
        </w:rPr>
      </w:pPr>
    </w:p>
    <w:p w:rsidR="00E8386B" w:rsidRDefault="00E8386B" w:rsidP="00E8386B">
      <w:pPr>
        <w:jc w:val="both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Link: (quando for realizada por web conferência)</w:t>
      </w:r>
    </w:p>
    <w:p w:rsidR="00E8386B" w:rsidRDefault="00E8386B">
      <w:pPr>
        <w:jc w:val="both"/>
        <w:rPr>
          <w:rFonts w:ascii="Arial" w:hAnsi="Arial"/>
          <w:sz w:val="24"/>
          <w:szCs w:val="24"/>
        </w:rPr>
      </w:pPr>
    </w:p>
    <w:p w:rsidR="009C3460" w:rsidRDefault="009C3460">
      <w:pPr>
        <w:jc w:val="both"/>
        <w:rPr>
          <w:rFonts w:ascii="Arial" w:hAnsi="Arial"/>
          <w:sz w:val="24"/>
          <w:szCs w:val="24"/>
        </w:rPr>
      </w:pPr>
    </w:p>
    <w:p w:rsidR="009C3460" w:rsidRDefault="009C3460">
      <w:pPr>
        <w:jc w:val="both"/>
        <w:rPr>
          <w:rFonts w:ascii="Arial" w:hAnsi="Arial"/>
          <w:sz w:val="24"/>
          <w:szCs w:val="24"/>
        </w:rPr>
      </w:pPr>
    </w:p>
    <w:p w:rsidR="009C3460" w:rsidRDefault="009C3460">
      <w:pPr>
        <w:jc w:val="both"/>
        <w:rPr>
          <w:rFonts w:ascii="Arial" w:hAnsi="Arial"/>
          <w:sz w:val="24"/>
          <w:szCs w:val="24"/>
        </w:rPr>
      </w:pPr>
    </w:p>
    <w:p w:rsidR="009C3460" w:rsidRDefault="009C346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 do aluno (a): ___________________________________</w:t>
      </w:r>
    </w:p>
    <w:p w:rsidR="009C3460" w:rsidRDefault="009C3460">
      <w:pPr>
        <w:jc w:val="both"/>
        <w:rPr>
          <w:rFonts w:ascii="Arial" w:hAnsi="Arial"/>
          <w:sz w:val="24"/>
          <w:szCs w:val="24"/>
        </w:rPr>
      </w:pPr>
    </w:p>
    <w:p w:rsidR="009C3460" w:rsidRDefault="009C346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 do orientador (a) _______________________________</w:t>
      </w:r>
    </w:p>
    <w:p w:rsidR="009C3460" w:rsidRDefault="009C3460">
      <w:pPr>
        <w:jc w:val="both"/>
        <w:rPr>
          <w:rFonts w:ascii="Arial" w:hAnsi="Arial"/>
          <w:sz w:val="24"/>
          <w:szCs w:val="24"/>
        </w:rPr>
      </w:pPr>
    </w:p>
    <w:p w:rsidR="009C3460" w:rsidRDefault="009C3460">
      <w:pPr>
        <w:jc w:val="both"/>
        <w:rPr>
          <w:rFonts w:ascii="Arial" w:hAnsi="Arial"/>
          <w:sz w:val="24"/>
          <w:szCs w:val="24"/>
        </w:rPr>
      </w:pPr>
    </w:p>
    <w:p w:rsidR="009C3460" w:rsidRDefault="009C3460">
      <w:pPr>
        <w:jc w:val="center"/>
        <w:rPr>
          <w:rFonts w:ascii="Arial" w:hAnsi="Arial"/>
          <w:sz w:val="24"/>
          <w:szCs w:val="24"/>
        </w:rPr>
      </w:pPr>
    </w:p>
    <w:p w:rsidR="00E8386B" w:rsidRDefault="00E8386B" w:rsidP="00E8386B">
      <w:pPr>
        <w:jc w:val="center"/>
        <w:rPr>
          <w:rFonts w:ascii="Arial" w:hAnsi="Arial" w:cs="Arial"/>
          <w:sz w:val="24"/>
          <w:szCs w:val="24"/>
        </w:rPr>
      </w:pPr>
    </w:p>
    <w:p w:rsidR="00E8386B" w:rsidRDefault="00E8386B" w:rsidP="00E8386B">
      <w:pPr>
        <w:jc w:val="center"/>
      </w:pPr>
      <w:r>
        <w:rPr>
          <w:rFonts w:ascii="Arial" w:hAnsi="Arial" w:cs="Arial"/>
          <w:b/>
          <w:sz w:val="28"/>
          <w:szCs w:val="28"/>
        </w:rPr>
        <w:t>(Inserir no mesmo processo de solicitação)</w:t>
      </w:r>
    </w:p>
    <w:p w:rsidR="009C3460" w:rsidRDefault="009C3460">
      <w:pPr>
        <w:jc w:val="center"/>
      </w:pPr>
    </w:p>
    <w:sectPr w:rsidR="009C3460">
      <w:headerReference w:type="default" r:id="rId8"/>
      <w:footnotePr>
        <w:pos w:val="beneathText"/>
      </w:footnotePr>
      <w:pgSz w:w="11905" w:h="16837"/>
      <w:pgMar w:top="2013" w:right="1134" w:bottom="1832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C7" w:rsidRDefault="00097CC7">
      <w:r>
        <w:separator/>
      </w:r>
    </w:p>
  </w:endnote>
  <w:endnote w:type="continuationSeparator" w:id="0">
    <w:p w:rsidR="00097CC7" w:rsidRDefault="0009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C7" w:rsidRDefault="00097CC7">
      <w:r>
        <w:separator/>
      </w:r>
    </w:p>
  </w:footnote>
  <w:footnote w:type="continuationSeparator" w:id="0">
    <w:p w:rsidR="00097CC7" w:rsidRDefault="0009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518"/>
      <w:gridCol w:w="1402"/>
      <w:gridCol w:w="293"/>
      <w:gridCol w:w="5115"/>
      <w:gridCol w:w="547"/>
      <w:gridCol w:w="1146"/>
      <w:gridCol w:w="579"/>
    </w:tblGrid>
    <w:tr w:rsidR="00E01B7F" w:rsidTr="00E01B7F">
      <w:trPr>
        <w:gridBefore w:val="1"/>
        <w:gridAfter w:val="1"/>
        <w:wBefore w:w="518" w:type="dxa"/>
        <w:wAfter w:w="579" w:type="dxa"/>
      </w:trPr>
      <w:tc>
        <w:tcPr>
          <w:tcW w:w="1695" w:type="dxa"/>
          <w:gridSpan w:val="2"/>
          <w:vAlign w:val="center"/>
          <w:hideMark/>
        </w:tcPr>
        <w:p w:rsidR="00E01B7F" w:rsidRDefault="002D7653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5800" cy="685800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  <w:hideMark/>
        </w:tcPr>
        <w:p w:rsidR="00E01B7F" w:rsidRDefault="00E01B7F">
          <w:pPr>
            <w:snapToGrid w:val="0"/>
            <w:jc w:val="center"/>
            <w:rPr>
              <w:rFonts w:ascii="Arial" w:eastAsia="Lucida Sans Unicode" w:hAnsi="Arial" w:cs="Arial"/>
              <w:b/>
              <w:bCs/>
              <w:szCs w:val="24"/>
            </w:rPr>
          </w:pPr>
          <w:r>
            <w:rPr>
              <w:rFonts w:ascii="Arial" w:hAnsi="Arial" w:cs="Arial"/>
              <w:b/>
              <w:bCs/>
            </w:rPr>
            <w:t>MINISTÉRIO DA EDUCAÇÃO</w:t>
          </w:r>
        </w:p>
        <w:p w:rsidR="00E01B7F" w:rsidRDefault="00E01B7F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Universidade Federal de </w:t>
          </w:r>
          <w:proofErr w:type="gramStart"/>
          <w:r>
            <w:rPr>
              <w:rFonts w:ascii="Arial" w:hAnsi="Arial" w:cs="Arial"/>
              <w:b/>
              <w:bCs/>
            </w:rPr>
            <w:t>Alfenas .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Unifal</w:t>
          </w:r>
          <w:proofErr w:type="spellEnd"/>
          <w:r>
            <w:rPr>
              <w:rFonts w:ascii="Arial" w:hAnsi="Arial" w:cs="Arial"/>
              <w:b/>
              <w:bCs/>
            </w:rPr>
            <w:t>-MG</w:t>
          </w:r>
        </w:p>
        <w:p w:rsidR="00E01B7F" w:rsidRDefault="00E01B7F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Pró-reitora de Pesquisa e Pós-graduação</w:t>
          </w:r>
        </w:p>
        <w:p w:rsidR="00E01B7F" w:rsidRDefault="00E01B7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Programa de Pós-graduação em Ciências Farmacêuticas</w:t>
          </w:r>
        </w:p>
        <w:p w:rsidR="00E01B7F" w:rsidRDefault="00E01B7F">
          <w:pPr>
            <w:jc w:val="center"/>
            <w:rPr>
              <w:rFonts w:ascii="Arial" w:hAnsi="Arial" w:cs="Arial"/>
              <w:sz w:val="14"/>
              <w:szCs w:val="24"/>
            </w:rPr>
          </w:pPr>
          <w:r>
            <w:rPr>
              <w:rFonts w:ascii="Arial" w:hAnsi="Arial" w:cs="Arial"/>
              <w:sz w:val="14"/>
            </w:rPr>
            <w:t>Rua Gabriel Monteiro da Silva, 700</w:t>
          </w:r>
          <w:proofErr w:type="gramStart"/>
          <w:r>
            <w:rPr>
              <w:rFonts w:ascii="Arial" w:hAnsi="Arial" w:cs="Arial"/>
              <w:sz w:val="14"/>
            </w:rPr>
            <w:t xml:space="preserve">   .</w:t>
          </w:r>
          <w:proofErr w:type="gramEnd"/>
          <w:r>
            <w:rPr>
              <w:rFonts w:ascii="Arial" w:hAnsi="Arial" w:cs="Arial"/>
              <w:sz w:val="14"/>
            </w:rPr>
            <w:t xml:space="preserve">   Alfenas/MG</w:t>
          </w:r>
          <w:proofErr w:type="gramStart"/>
          <w:r>
            <w:rPr>
              <w:rFonts w:ascii="Arial" w:hAnsi="Arial" w:cs="Arial"/>
              <w:sz w:val="14"/>
            </w:rPr>
            <w:t xml:space="preserve">   .</w:t>
          </w:r>
          <w:proofErr w:type="gramEnd"/>
          <w:r>
            <w:rPr>
              <w:rFonts w:ascii="Arial" w:hAnsi="Arial" w:cs="Arial"/>
              <w:sz w:val="14"/>
            </w:rPr>
            <w:t xml:space="preserve">   CEP 37130-000</w:t>
          </w:r>
        </w:p>
        <w:p w:rsidR="00E01B7F" w:rsidRDefault="00E01B7F">
          <w:pPr>
            <w:widowControl w:val="0"/>
            <w:jc w:val="center"/>
            <w:rPr>
              <w:rFonts w:ascii="Arial" w:eastAsia="Lucida Sans Unicode" w:hAnsi="Arial" w:cs="Arial"/>
              <w:sz w:val="14"/>
              <w:szCs w:val="24"/>
            </w:rPr>
          </w:pPr>
          <w:r>
            <w:rPr>
              <w:rFonts w:ascii="Arial" w:hAnsi="Arial" w:cs="Arial"/>
              <w:sz w:val="14"/>
            </w:rPr>
            <w:t>Fone: (35) 3299-</w:t>
          </w:r>
          <w:proofErr w:type="gramStart"/>
          <w:r>
            <w:rPr>
              <w:rFonts w:ascii="Arial" w:hAnsi="Arial" w:cs="Arial"/>
              <w:sz w:val="14"/>
            </w:rPr>
            <w:t>1000 .</w:t>
          </w:r>
          <w:proofErr w:type="gramEnd"/>
          <w:r>
            <w:rPr>
              <w:rFonts w:ascii="Arial" w:hAnsi="Arial" w:cs="Arial"/>
              <w:sz w:val="14"/>
            </w:rPr>
            <w:t xml:space="preserve"> Fax: (35) 3299-1067</w:t>
          </w:r>
        </w:p>
      </w:tc>
      <w:tc>
        <w:tcPr>
          <w:tcW w:w="1693" w:type="dxa"/>
          <w:gridSpan w:val="2"/>
          <w:vAlign w:val="center"/>
          <w:hideMark/>
        </w:tcPr>
        <w:p w:rsidR="00E01B7F" w:rsidRDefault="002D7653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861060" cy="68580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3460" w:rsidTr="00E01B7F">
      <w:tblPrEx>
        <w:tblLook w:val="0000" w:firstRow="0" w:lastRow="0" w:firstColumn="0" w:lastColumn="0" w:noHBand="0" w:noVBand="0"/>
      </w:tblPrEx>
      <w:tc>
        <w:tcPr>
          <w:tcW w:w="1920" w:type="dxa"/>
          <w:gridSpan w:val="2"/>
          <w:vAlign w:val="center"/>
        </w:tcPr>
        <w:p w:rsidR="009C3460" w:rsidRDefault="009C3460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5955" w:type="dxa"/>
          <w:gridSpan w:val="3"/>
          <w:vAlign w:val="center"/>
        </w:tcPr>
        <w:p w:rsidR="009C3460" w:rsidRDefault="009C3460">
          <w:pPr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1725" w:type="dxa"/>
          <w:gridSpan w:val="2"/>
          <w:vAlign w:val="center"/>
        </w:tcPr>
        <w:p w:rsidR="009C3460" w:rsidRDefault="009C3460">
          <w:pPr>
            <w:pStyle w:val="Contedodatabela"/>
            <w:snapToGrid w:val="0"/>
            <w:jc w:val="center"/>
          </w:pPr>
        </w:p>
      </w:tc>
    </w:tr>
  </w:tbl>
  <w:p w:rsidR="009C3460" w:rsidRDefault="009C34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BC"/>
    <w:rsid w:val="00097CC7"/>
    <w:rsid w:val="002D7653"/>
    <w:rsid w:val="005E006F"/>
    <w:rsid w:val="00762C6B"/>
    <w:rsid w:val="008F32B8"/>
    <w:rsid w:val="00992E71"/>
    <w:rsid w:val="009B1F92"/>
    <w:rsid w:val="009C3460"/>
    <w:rsid w:val="00A56C27"/>
    <w:rsid w:val="00C81254"/>
    <w:rsid w:val="00E01B7F"/>
    <w:rsid w:val="00E8386B"/>
    <w:rsid w:val="00F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Arial" w:hAnsi="Arial" w:cs="Arial"/>
      <w:sz w:val="20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E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E7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Arial" w:hAnsi="Arial" w:cs="Arial"/>
      <w:sz w:val="20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E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E7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prppg-p056812</cp:lastModifiedBy>
  <cp:revision>4</cp:revision>
  <cp:lastPrinted>2006-07-26T15:21:00Z</cp:lastPrinted>
  <dcterms:created xsi:type="dcterms:W3CDTF">2017-06-19T12:26:00Z</dcterms:created>
  <dcterms:modified xsi:type="dcterms:W3CDTF">2022-10-05T11:47:00Z</dcterms:modified>
</cp:coreProperties>
</file>