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jc w:val="center"/>
        <w:rPr>
          <w:rFonts w:ascii="Century Gothic" w:hAnsi="Century Gothic" w:cs="Arial"/>
          <w:b/>
          <w:b/>
        </w:rPr>
      </w:pPr>
      <w:bookmarkStart w:id="0" w:name="_GoBack"/>
      <w:bookmarkEnd w:id="0"/>
      <w:r>
        <w:rPr>
          <w:rFonts w:cs="Arial" w:ascii="Century Gothic" w:hAnsi="Century Gothic"/>
          <w:b/>
        </w:rPr>
        <w:t>FORMULÁRIO DE SOLICITAÇÃO DE PRORROGAÇÃO</w:t>
      </w:r>
    </w:p>
    <w:p>
      <w:pPr>
        <w:pStyle w:val="Normal"/>
        <w:ind w:right="-185" w:hanging="0"/>
        <w:jc w:val="center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EXAME DE QUALIFICAÇÃO OU DEFESA DE DISSERTAÇÃO</w:t>
      </w:r>
    </w:p>
    <w:p>
      <w:pPr>
        <w:pStyle w:val="Normal"/>
        <w:ind w:right="-185" w:hanging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PPGCR/UNIFAL-MG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Esse formulário deve ser devidamente preenchido, assinado pelo discente e orientador 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protocolado via SEI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para o PPGCR/UNIFAL-MG, respeitando as normas e calendário vigente.</w:t>
            </w:r>
          </w:p>
        </w:tc>
      </w:tr>
    </w:tbl>
    <w:p>
      <w:pPr>
        <w:pStyle w:val="Ttulo7"/>
        <w:widowControl w:val="false"/>
        <w:spacing w:lineRule="auto" w:line="276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Ttulo7"/>
        <w:widowControl w:val="false"/>
        <w:spacing w:lineRule="auto" w:line="276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  <w:t xml:space="preserve">A Prof(a).  Dr(a)._____________________________________________________________________ </w:t>
      </w:r>
    </w:p>
    <w:p>
      <w:pPr>
        <w:pStyle w:val="Ttulo7"/>
        <w:widowControl w:val="false"/>
        <w:spacing w:lineRule="auto" w:line="276" w:before="0" w:after="0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Coordenador(a) do Programa de Pós-Graduação em Ciências da Reabilitação/UNIFAL-MG</w:t>
      </w:r>
    </w:p>
    <w:p>
      <w:pPr>
        <w:pStyle w:val="Ttulo3"/>
        <w:keepNext w:val="false"/>
        <w:widowControl w:val="false"/>
        <w:numPr>
          <w:ilvl w:val="7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Encaminhamos a Vossa Senhoria solicitação de:</w:t>
      </w:r>
    </w:p>
    <w:tbl>
      <w:tblPr>
        <w:tblW w:w="4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</w:tblGrid>
      <w:tr>
        <w:trPr>
          <w:trHeight w:val="268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</w:tbl>
    <w:p>
      <w:pPr>
        <w:pStyle w:val="Normal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cs="Arial" w:ascii="Century Gothic" w:hAnsi="Century Gothic"/>
        </w:rPr>
        <w:t>SOLICITAÇÃO DE PRORROGAÇÃO DE EXAME DE QUALIFICAÇÃO DE DISSERTAÇÃO</w:t>
      </w:r>
    </w:p>
    <w:tbl>
      <w:tblPr>
        <w:tblW w:w="4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</w:tblGrid>
      <w:tr>
        <w:trPr>
          <w:trHeight w:val="268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</w:tbl>
    <w:p>
      <w:pPr>
        <w:pStyle w:val="Normal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cs="Arial" w:ascii="Century Gothic" w:hAnsi="Century Gothic"/>
        </w:rPr>
        <w:t>SOLICITAÇÃO DE PRORROGAÇÃO DE EXAME DE DEFESA DE DISSERTAÇÃO</w:t>
      </w:r>
    </w:p>
    <w:p>
      <w:pPr>
        <w:pStyle w:val="Normal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Nome do discente:</w:t>
      </w:r>
    </w:p>
    <w:p>
      <w:pPr>
        <w:pStyle w:val="Normal"/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 xml:space="preserve">Nome do orientador: </w:t>
      </w:r>
    </w:p>
    <w:p>
      <w:pPr>
        <w:pStyle w:val="Normal"/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 xml:space="preserve">Nome do co-orientador (se houver): </w:t>
      </w:r>
    </w:p>
    <w:p>
      <w:pPr>
        <w:pStyle w:val="Normal"/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Título do Projeto de Dissertação de Mestrado: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Cs/>
        </w:rPr>
      </w:pPr>
      <w:r>
        <w:rPr>
          <w:rFonts w:cs="Arial" w:ascii="Century Gothic" w:hAnsi="Century Gothic"/>
          <w:bCs/>
        </w:rPr>
      </w:r>
    </w:p>
    <w:p>
      <w:pPr>
        <w:pStyle w:val="Normal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 xml:space="preserve">Linha de Pesquisa no Programa: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ind w:firstLine="709"/>
        <w:jc w:val="both"/>
        <w:rPr>
          <w:rFonts w:ascii="Century Gothic" w:hAnsi="Century Gothic" w:cs="Arial"/>
          <w:b/>
          <w:b/>
        </w:rPr>
      </w:pPr>
      <w:r>
        <w:rPr>
          <w:rStyle w:val="Strong"/>
          <w:rFonts w:ascii="Century Gothic" w:hAnsi="Century Gothic"/>
          <w:b w:val="false"/>
          <w:shd w:fill="FAFAFA" w:val="clear"/>
        </w:rPr>
        <w:t xml:space="preserve">□ </w:t>
      </w:r>
      <w:r>
        <w:rPr>
          <w:rStyle w:val="Strong"/>
          <w:rFonts w:ascii="Century Gothic" w:hAnsi="Century Gothic"/>
          <w:b w:val="false"/>
          <w:shd w:fill="FAFAFA" w:val="clear"/>
        </w:rPr>
        <w:t>Processo de avaliação, prevenção e reabilitação das disfunções neurológicas, cardiorrespiratórias, vasculares e metabólicas.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ind w:firstLine="709"/>
        <w:jc w:val="both"/>
        <w:rPr>
          <w:rStyle w:val="Strong"/>
          <w:rFonts w:ascii="Century Gothic" w:hAnsi="Century Gothic" w:cs="Arial"/>
          <w:bCs w:val="false"/>
        </w:rPr>
      </w:pPr>
      <w:r>
        <w:rPr>
          <w:rStyle w:val="Strong"/>
          <w:rFonts w:ascii="Century Gothic" w:hAnsi="Century Gothic"/>
          <w:b w:val="false"/>
          <w:shd w:fill="FAFAFA" w:val="clear"/>
        </w:rPr>
        <w:t xml:space="preserve">□ </w:t>
      </w:r>
      <w:r>
        <w:rPr>
          <w:rStyle w:val="Strong"/>
          <w:rFonts w:ascii="Century Gothic" w:hAnsi="Century Gothic"/>
          <w:b w:val="false"/>
          <w:shd w:fill="FAFAFA" w:val="clear"/>
        </w:rPr>
        <w:t>Processo de avaliação, prevenção e reabilitação nas disfunções musculoesqueléticas e do envelhecimento.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Número de Meses Cursado no PPGCR/UNIFAL-MG:</w:t>
      </w:r>
    </w:p>
    <w:p>
      <w:pPr>
        <w:pStyle w:val="Normal"/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  <w:b/>
          <w:u w:val="single"/>
        </w:rPr>
      </w:pPr>
      <w:r>
        <w:rPr>
          <w:rFonts w:cs="Arial" w:ascii="Century Gothic" w:hAnsi="Century Gothic"/>
          <w:b/>
        </w:rPr>
        <w:t>Prazo proposto para a prorrogação (em dias ou meses):</w:t>
      </w:r>
    </w:p>
    <w:p>
      <w:pPr>
        <w:pStyle w:val="Normal"/>
        <w:jc w:val="both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Justificativa: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widowControl w:val="false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jc w:val="right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Alfenas, _____ de ________________________ de __________</w:t>
      </w:r>
    </w:p>
    <w:tbl>
      <w:tblPr>
        <w:tblStyle w:val="Tabelacomgrade"/>
        <w:tblpPr w:bottomFromText="0" w:horzAnchor="margin" w:leftFromText="141" w:rightFromText="141" w:tblpX="0" w:tblpY="64" w:topFromText="0" w:vertAnchor="text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0"/>
        <w:gridCol w:w="4253"/>
      </w:tblGrid>
      <w:tr>
        <w:trPr/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kern w:val="0"/>
                <w:lang w:val="pt-BR" w:bidi="ar-SA"/>
              </w:rPr>
              <w:t>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kern w:val="0"/>
                <w:lang w:val="pt-BR" w:bidi="ar-SA"/>
              </w:rPr>
              <w:t>Discente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kern w:val="0"/>
                <w:lang w:val="pt-BR" w:bidi="ar-SA"/>
              </w:rPr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kern w:val="0"/>
                <w:lang w:val="pt-BR" w:bidi="ar-SA"/>
              </w:rPr>
              <w:t>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kern w:val="0"/>
                <w:lang w:val="pt-BR" w:bidi="ar-SA"/>
              </w:rPr>
              <w:t>Orientador(a)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kern w:val="0"/>
                <w:lang w:val="pt-BR" w:bidi="ar-SA"/>
              </w:rPr>
            </w:r>
          </w:p>
        </w:tc>
      </w:tr>
    </w:tbl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  <w:tab/>
      </w:r>
    </w:p>
    <w:tbl>
      <w:tblPr>
        <w:tblW w:w="935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360"/>
              <w:rPr>
                <w:rFonts w:ascii="Century Gothic" w:hAnsi="Century Gothic" w:cs="Arial"/>
                <w:b/>
                <w:b/>
                <w:sz w:val="16"/>
              </w:rPr>
            </w:pPr>
            <w:r>
              <w:rPr>
                <w:rFonts w:cs="Arial" w:ascii="Century Gothic" w:hAnsi="Century Gothic"/>
                <w:b/>
                <w:sz w:val="16"/>
              </w:rPr>
              <w:t xml:space="preserve">Para preenchimento do PPGCR/UNIFAL-MG: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entury Gothic" w:hAnsi="Century Gothic" w:cs="Arial"/>
                <w:sz w:val="16"/>
              </w:rPr>
            </w:pPr>
            <w:r>
              <w:rPr>
                <w:rFonts w:cs="Arial" w:ascii="Century Gothic" w:hAnsi="Century Gothic"/>
                <w:b/>
                <w:sz w:val="16"/>
              </w:rPr>
              <w:t xml:space="preserve"> </w:t>
            </w:r>
            <w:r>
              <w:rPr>
                <w:rFonts w:cs="Arial" w:ascii="Century Gothic" w:hAnsi="Century Gothic"/>
                <w:sz w:val="16"/>
              </w:rPr>
              <w:t>(    ) Deferida      (    ) Indeferida  (    )Ad referendum em ______/______/_______,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entury Gothic" w:hAnsi="Century Gothic" w:cs="Arial"/>
                <w:sz w:val="16"/>
              </w:rPr>
            </w:pPr>
            <w:r>
              <w:rPr>
                <w:rFonts w:cs="Arial" w:ascii="Century Gothic" w:hAnsi="Century Gothic"/>
                <w:sz w:val="16"/>
              </w:rPr>
              <w:t>Registrado na _________ Reunião do Colegiado, ocorrida em  ______/______/_______.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entury Gothic" w:hAnsi="Century Gothic" w:cs="Arial"/>
                <w:b/>
                <w:b/>
                <w:sz w:val="16"/>
              </w:rPr>
            </w:pPr>
            <w:r>
              <w:rPr>
                <w:rFonts w:cs="Arial" w:ascii="Century Gothic" w:hAnsi="Century Gothic"/>
                <w:sz w:val="16"/>
              </w:rPr>
              <w:t>Assinatura do Coordenador 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0" w:leader="none"/>
      </w:tabs>
      <w:rPr>
        <w:rFonts w:ascii="Cambria" w:hAnsi="Cambria"/>
      </w:rPr>
    </w:pPr>
    <w:r>
      <w:rPr>
        <w:rFonts w:ascii="Cambria" w:hAnsi="Cambria"/>
        <w:sz w:val="16"/>
      </w:rPr>
      <w:t>Versão aprovada pela Coordenação do PPGCR / UNIFAL-MG em jun2019.</w:t>
    </w:r>
    <w:r>
      <w:rPr>
        <w:rFonts w:ascii="Cambria" w:hAnsi="Cambria"/>
      </w:rPr>
      <w:tab/>
      <w:t xml:space="preserve">Página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1" w:type="dxa"/>
      <w:jc w:val="center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560"/>
      <w:gridCol w:w="6237"/>
      <w:gridCol w:w="1984"/>
    </w:tblGrid>
    <w:tr>
      <w:trPr>
        <w:trHeight w:val="189" w:hRule="atLeast"/>
      </w:trPr>
      <w:tc>
        <w:tcPr>
          <w:tcW w:w="1560" w:type="dxa"/>
          <w:tcBorders/>
          <w:vAlign w:val="center"/>
        </w:tcPr>
        <w:p>
          <w:pPr>
            <w:pStyle w:val="Contedodatabela"/>
            <w:widowControl w:val="false"/>
            <w:snapToGrid w:val="false"/>
            <w:jc w:val="center"/>
            <w:rPr>
              <w:rFonts w:ascii="Century Gothic" w:hAnsi="Century Gothic" w:cs="Arial"/>
              <w:b/>
              <w:b/>
              <w:bCs/>
              <w:sz w:val="16"/>
              <w:szCs w:val="16"/>
            </w:rPr>
          </w:pPr>
          <w:r>
            <w:rPr/>
            <w:drawing>
              <wp:inline distT="0" distB="0" distL="0" distR="0">
                <wp:extent cx="685800" cy="68580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/>
          <w:vAlign w:val="center"/>
        </w:tcPr>
        <w:p>
          <w:pPr>
            <w:pStyle w:val="Normal"/>
            <w:widowControl w:val="false"/>
            <w:jc w:val="center"/>
            <w:rPr>
              <w:rFonts w:ascii="Century Gothic" w:hAnsi="Century Gothic" w:cs="Arial"/>
              <w:b/>
              <w:b/>
              <w:bCs/>
              <w:sz w:val="16"/>
              <w:szCs w:val="16"/>
              <w:lang w:eastAsia="pt-BR"/>
            </w:rPr>
          </w:pPr>
          <w:r>
            <w:rPr>
              <w:rFonts w:cs="Arial" w:ascii="Century Gothic" w:hAnsi="Century Gothic"/>
              <w:b/>
              <w:bCs/>
              <w:sz w:val="16"/>
              <w:szCs w:val="16"/>
              <w:lang w:eastAsia="pt-BR"/>
            </w:rPr>
            <w:t>MINISTÉRIO DA EDUCAÇÃO</w:t>
          </w:r>
        </w:p>
        <w:p>
          <w:pPr>
            <w:pStyle w:val="Normal"/>
            <w:widowControl w:val="false"/>
            <w:jc w:val="center"/>
            <w:rPr>
              <w:rFonts w:ascii="Century Gothic" w:hAnsi="Century Gothic" w:cs="Arial"/>
              <w:b/>
              <w:b/>
              <w:bCs/>
              <w:sz w:val="16"/>
              <w:szCs w:val="16"/>
              <w:lang w:eastAsia="pt-BR"/>
            </w:rPr>
          </w:pPr>
          <w:r>
            <w:rPr>
              <w:rFonts w:cs="Arial" w:ascii="Century Gothic" w:hAnsi="Century Gothic"/>
              <w:b/>
              <w:bCs/>
              <w:sz w:val="16"/>
              <w:szCs w:val="16"/>
              <w:lang w:eastAsia="pt-BR"/>
            </w:rPr>
            <w:t>Universidade Federal de Alfenas / UNIFAL-MG</w:t>
          </w:r>
        </w:p>
        <w:p>
          <w:pPr>
            <w:pStyle w:val="Normal"/>
            <w:widowControl w:val="false"/>
            <w:jc w:val="center"/>
            <w:rPr>
              <w:rFonts w:ascii="Century Gothic" w:hAnsi="Century Gothic" w:cs="Arial"/>
              <w:b/>
              <w:b/>
              <w:sz w:val="16"/>
              <w:szCs w:val="16"/>
              <w:lang w:eastAsia="pt-BR"/>
            </w:rPr>
          </w:pPr>
          <w:r>
            <w:rPr>
              <w:rFonts w:cs="Arial" w:ascii="Century Gothic" w:hAnsi="Century Gothic"/>
              <w:b/>
              <w:bCs/>
              <w:sz w:val="16"/>
              <w:szCs w:val="16"/>
              <w:lang w:eastAsia="pt-BR"/>
            </w:rPr>
            <w:t>Programa de Pós-Graduação em Ciências da Reabilitação/UNIFAL-MG</w:t>
          </w:r>
        </w:p>
        <w:p>
          <w:pPr>
            <w:pStyle w:val="Normal"/>
            <w:widowControl w:val="false"/>
            <w:jc w:val="center"/>
            <w:rPr>
              <w:rFonts w:ascii="Century Gothic" w:hAnsi="Century Gothic"/>
              <w:b/>
              <w:b/>
              <w:sz w:val="16"/>
              <w:szCs w:val="16"/>
              <w:lang w:eastAsia="pt-BR"/>
            </w:rPr>
          </w:pPr>
          <w:r>
            <w:rPr>
              <w:rFonts w:ascii="Century Gothic" w:hAnsi="Century Gothic"/>
              <w:b/>
              <w:sz w:val="16"/>
              <w:szCs w:val="16"/>
              <w:lang w:eastAsia="pt-BR"/>
            </w:rPr>
            <w:t>Av. Jovino Fernandes Sales, 2.600 - Alfenas - MG      CEP 37133-840</w:t>
          </w:r>
        </w:p>
        <w:p>
          <w:pPr>
            <w:pStyle w:val="Normal"/>
            <w:widowControl w:val="false"/>
            <w:jc w:val="center"/>
            <w:rPr>
              <w:rFonts w:ascii="Century Gothic" w:hAnsi="Century Gothic"/>
              <w:b/>
              <w:b/>
              <w:sz w:val="16"/>
              <w:szCs w:val="16"/>
              <w:lang w:eastAsia="pt-BR"/>
            </w:rPr>
          </w:pPr>
          <w:r>
            <w:rPr>
              <w:rFonts w:ascii="Century Gothic" w:hAnsi="Century Gothic"/>
              <w:b/>
              <w:sz w:val="16"/>
              <w:szCs w:val="16"/>
              <w:lang w:eastAsia="pt-BR"/>
            </w:rPr>
            <w:t>Fone: (35) 3701-1928 (Coordenação) / (35) 3701-1925 (Secretaria)</w:t>
          </w:r>
        </w:p>
        <w:p>
          <w:pPr>
            <w:pStyle w:val="Normal"/>
            <w:widowControl w:val="false"/>
            <w:jc w:val="center"/>
            <w:rPr>
              <w:rFonts w:ascii="Century Gothic" w:hAnsi="Century Gothic"/>
              <w:b/>
              <w:b/>
              <w:sz w:val="16"/>
              <w:szCs w:val="16"/>
              <w:lang w:eastAsia="pt-BR"/>
            </w:rPr>
          </w:pPr>
          <w:r>
            <w:rPr>
              <w:rFonts w:ascii="Century Gothic" w:hAnsi="Century Gothic"/>
              <w:b/>
              <w:sz w:val="16"/>
              <w:szCs w:val="16"/>
              <w:lang w:eastAsia="pt-BR"/>
            </w:rPr>
            <w:t>http://www.unifal-mg.edu.br/ppgcr/</w:t>
          </w:r>
        </w:p>
        <w:p>
          <w:pPr>
            <w:pStyle w:val="Normal"/>
            <w:widowControl w:val="false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cs="Arial" w:ascii="Century Gothic" w:hAnsi="Century Gothic"/>
              <w:sz w:val="16"/>
              <w:szCs w:val="16"/>
            </w:rPr>
          </w:r>
        </w:p>
      </w:tc>
      <w:tc>
        <w:tcPr>
          <w:tcW w:w="1984" w:type="dxa"/>
          <w:tcBorders/>
          <w:vAlign w:val="center"/>
        </w:tcPr>
        <w:p>
          <w:pPr>
            <w:pStyle w:val="Contedodatabela"/>
            <w:widowControl w:val="false"/>
            <w:snapToGrid w:val="false"/>
            <w:rPr>
              <w:rFonts w:ascii="Century Gothic" w:hAnsi="Century Gothic"/>
              <w:sz w:val="16"/>
              <w:szCs w:val="16"/>
            </w:rPr>
          </w:pPr>
          <w:r>
            <w:rPr/>
            <w:drawing>
              <wp:inline distT="0" distB="0" distL="0" distR="0">
                <wp:extent cx="857250" cy="685800"/>
                <wp:effectExtent l="0" t="0" r="0" b="0"/>
                <wp:docPr id="2" name="Imagem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77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3">
    <w:name w:val="Heading 3"/>
    <w:basedOn w:val="Normal"/>
    <w:next w:val="Normal"/>
    <w:link w:val="Ttulo3Char"/>
    <w:qFormat/>
    <w:rsid w:val="00ac7756"/>
    <w:pPr>
      <w:keepNext w:val="true"/>
      <w:tabs>
        <w:tab w:val="clear" w:pos="708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c7756"/>
    <w:pPr>
      <w:tabs>
        <w:tab w:val="clear" w:pos="708"/>
        <w:tab w:val="left" w:pos="0" w:leader="none"/>
      </w:tabs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ac7756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ac775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c775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c775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rong">
    <w:name w:val="Strong"/>
    <w:uiPriority w:val="22"/>
    <w:qFormat/>
    <w:rsid w:val="00ac7756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ac775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ac775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rsid w:val="00ac7756"/>
    <w:pPr>
      <w:suppressLineNumbers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c775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225</Words>
  <Characters>1671</Characters>
  <CharactersWithSpaces>1894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2022-09-13T10:10:00Z</dcterms:created>
  <dc:creator>Simone Botelho</dc:creator>
  <dc:description/>
  <dc:language>pt-BR</dc:language>
  <cp:lastModifiedBy>Alan</cp:lastModifiedBy>
  <dcterms:modified xsi:type="dcterms:W3CDTF">2022-09-13T10:10:00Z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