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C3" w:rsidRPr="00080524" w:rsidRDefault="00080524" w:rsidP="00E3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0524">
        <w:rPr>
          <w:rFonts w:ascii="Arial" w:hAnsi="Arial" w:cs="Arial"/>
          <w:b/>
          <w:bCs/>
          <w:sz w:val="24"/>
          <w:szCs w:val="24"/>
        </w:rPr>
        <w:t>ANEXOS AO EDITAL Nº</w:t>
      </w:r>
      <w:r w:rsidR="005F35C3" w:rsidRPr="00080524">
        <w:rPr>
          <w:rFonts w:ascii="Arial" w:hAnsi="Arial" w:cs="Arial"/>
          <w:b/>
          <w:bCs/>
          <w:sz w:val="24"/>
          <w:szCs w:val="24"/>
        </w:rPr>
        <w:t>029/2020 COPG/PRPPG</w:t>
      </w:r>
      <w:r w:rsidRPr="000805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52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80524">
        <w:rPr>
          <w:rFonts w:ascii="Arial" w:hAnsi="Arial" w:cs="Arial"/>
          <w:b/>
          <w:sz w:val="24"/>
          <w:szCs w:val="24"/>
        </w:rPr>
        <w:t>Processo nº 23087.019251/2020-11</w:t>
      </w:r>
    </w:p>
    <w:p w:rsidR="00BF244D" w:rsidRPr="00080524" w:rsidRDefault="00BF244D" w:rsidP="005F3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0524" w:rsidRDefault="00080524" w:rsidP="005F3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5C3" w:rsidRPr="00080524" w:rsidRDefault="005F35C3" w:rsidP="005F3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524">
        <w:rPr>
          <w:rFonts w:ascii="Arial" w:hAnsi="Arial" w:cs="Arial"/>
          <w:b/>
          <w:bCs/>
          <w:sz w:val="24"/>
          <w:szCs w:val="24"/>
        </w:rPr>
        <w:t>APÊNDICE B</w:t>
      </w:r>
    </w:p>
    <w:p w:rsidR="005F35C3" w:rsidRPr="00080524" w:rsidRDefault="005F35C3" w:rsidP="005F35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0805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CRITÉRIOS DE AVALIAÇÃO DO CURRÍCULO </w:t>
      </w: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Orientações Gerais</w:t>
      </w: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5F35C3" w:rsidRPr="00080524" w:rsidRDefault="005F35C3" w:rsidP="000805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O Currículo será pontuado de acordo com os itens do quadro abaixo. Somente os itens constantes no quadro serão pontuados. O candidato deve preencher os campos de “Pontuação correspondente”, na coluna identificada como “atribuída pelo candidato”, considerando suas atividades realizadas e os documentos comprobatórios, acrescentando a numeração de todos aqueles documentos que correspondem à comprovação de cada tópico.</w:t>
      </w:r>
    </w:p>
    <w:p w:rsidR="005F35C3" w:rsidRPr="00080524" w:rsidRDefault="005F35C3" w:rsidP="000805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ATENÇÃO: Encaminhar as cópias dos documentos comprobatórios</w:t>
      </w:r>
      <w:proofErr w:type="gramStart"/>
      <w:r w:rsidRPr="00080524">
        <w:rPr>
          <w:rFonts w:ascii="Arial" w:eastAsia="Times New Roman" w:hAnsi="Arial" w:cs="Arial"/>
          <w:sz w:val="24"/>
          <w:szCs w:val="24"/>
          <w:lang w:eastAsia="pt-BR"/>
        </w:rPr>
        <w:t>, via</w:t>
      </w:r>
      <w:proofErr w:type="gramEnd"/>
      <w:r w:rsidRPr="00080524">
        <w:rPr>
          <w:rFonts w:ascii="Arial" w:eastAsia="Times New Roman" w:hAnsi="Arial" w:cs="Arial"/>
          <w:sz w:val="24"/>
          <w:szCs w:val="24"/>
          <w:lang w:eastAsia="pt-BR"/>
        </w:rPr>
        <w:t xml:space="preserve"> endereço eletrônico (ppgnl@unifal-mg.edu.br), com numeração correspondente à declarada no quadro, seguida de nome do arquivo de maneira a serem facilmente identificados pela comissão avaliadora. Ex. uma cópia de certificado de monitoria pode ser identificada como: 001 Monitoria.pdf; Declarações de participação em evento: </w:t>
      </w:r>
      <w:proofErr w:type="gramStart"/>
      <w:r w:rsidRPr="00080524">
        <w:rPr>
          <w:rFonts w:ascii="Arial" w:eastAsia="Times New Roman" w:hAnsi="Arial" w:cs="Arial"/>
          <w:sz w:val="24"/>
          <w:szCs w:val="24"/>
          <w:lang w:eastAsia="pt-BR"/>
        </w:rPr>
        <w:t>014 Simpósio</w:t>
      </w:r>
      <w:proofErr w:type="gramEnd"/>
      <w:r w:rsidRPr="00080524">
        <w:rPr>
          <w:rFonts w:ascii="Arial" w:eastAsia="Times New Roman" w:hAnsi="Arial" w:cs="Arial"/>
          <w:sz w:val="24"/>
          <w:szCs w:val="24"/>
          <w:lang w:eastAsia="pt-BR"/>
        </w:rPr>
        <w:t xml:space="preserve"> Envelhecimento.pdf; Todos os documentos deverão ser enviados em formato </w:t>
      </w:r>
      <w:proofErr w:type="spellStart"/>
      <w:r w:rsidRPr="00080524">
        <w:rPr>
          <w:rFonts w:ascii="Arial" w:eastAsia="Times New Roman" w:hAnsi="Arial" w:cs="Arial"/>
          <w:sz w:val="24"/>
          <w:szCs w:val="24"/>
          <w:lang w:eastAsia="pt-BR"/>
        </w:rPr>
        <w:t>pdf</w:t>
      </w:r>
      <w:proofErr w:type="spellEnd"/>
      <w:r w:rsidRPr="0008052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F35C3" w:rsidRPr="00080524" w:rsidRDefault="005F35C3" w:rsidP="000805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As atividades sem os respectivos comprovantes não serão pontuadas pela banca examinadora.</w:t>
      </w:r>
    </w:p>
    <w:p w:rsidR="005F35C3" w:rsidRPr="00080524" w:rsidRDefault="005F35C3" w:rsidP="000805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Apenas as atividades indicadas no quadro de pontuações pelos candidatos serão pontuadas.</w:t>
      </w: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80524" w:rsidRDefault="00080524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80524" w:rsidRDefault="00080524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80524" w:rsidRDefault="00080524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80524" w:rsidRDefault="00080524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80524" w:rsidRDefault="00080524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2. Quadro de pontuações:</w:t>
      </w:r>
    </w:p>
    <w:p w:rsidR="005F35C3" w:rsidRPr="00080524" w:rsidRDefault="005F35C3" w:rsidP="005F35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961"/>
        <w:gridCol w:w="1522"/>
        <w:gridCol w:w="1547"/>
        <w:gridCol w:w="2775"/>
      </w:tblGrid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correspondente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Número(s) do(s) documento(s)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Atribuída pelo candidato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Conferência pela Comissão de Seleção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Monitoria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0,25 pontos por semestre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0,5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 de extensão – Coordenação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pontos por projeto concluído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1,0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 de extensão – Membro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0,25 pontos por projeto concluído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1,0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Iniciação científica – Discente responsável</w:t>
            </w:r>
          </w:p>
          <w:p w:rsid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080524" w:rsidRPr="00080524" w:rsidRDefault="00080524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1,0 pontos por projeto concluído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Iniciação científica – Colaborador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 pontos por projeto concluído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Participação em PET (duração mínima 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ano)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em Ciências sem Fronteira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por participação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0,1 pontos por participação 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0,5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em Congressos/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Simpósios/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Workshops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0,1/evento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0,5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 apresentado em Evento Internacional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0,2 pontos por trabalho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1,0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pontos)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Trabalho apresentado em Evento Nacional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 pontos por trabalho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1,0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 apresentado em Evento Regional/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0,05 pontos por trabalho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1,0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em Comissão Organizadora de Evento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0,25 pontos por Evento (máximo 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 ministrada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 pontos por apresentação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0,5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Oficina/ Curso ministrado </w:t>
            </w: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(duração mínima de 8 horas)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0,2 pontos por </w:t>
            </w: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participação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0,8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Oficina/ Curso ministrado com duração inferior a 8 horas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0,15 pontos por participação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(máximo 0,6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pontos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Livro Publicado (com ISBN)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pontos por livro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Capitulo de Livro Publicado (com ISBN)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 pontos por capítulo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9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Artigo publicado ou aceito em periódicos científicos: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acima de 3,0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3,5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entre 2,0 e 3,0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3,5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</w:t>
            </w: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com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entre 1,0 e 2,0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2,5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entre 0,5 e 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2,5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menor que 0,5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sem</w:t>
            </w:r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JCR e indexado no </w:t>
            </w:r>
            <w:proofErr w:type="spell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Scielo</w:t>
            </w:r>
            <w:proofErr w:type="spell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SCimago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Sem classificação - sem JCR e não indexado no </w:t>
            </w:r>
            <w:proofErr w:type="spell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Scielo</w:t>
            </w:r>
            <w:proofErr w:type="spell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SCimago</w:t>
            </w:r>
            <w:proofErr w:type="spellEnd"/>
            <w:proofErr w:type="gramEnd"/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 pontos por artigo (primeiro autor ou correspondente)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 pontos (</w:t>
            </w:r>
            <w:proofErr w:type="spellStart"/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Co-autor</w:t>
            </w:r>
            <w:proofErr w:type="spellEnd"/>
            <w:proofErr w:type="gramEnd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9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Experiência profissional 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Magistério no ensino fundamental e </w:t>
            </w: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médio e/ou técnico profissionalizante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0,0005 pontos/hora-aula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Magistério Superior, 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graduação</w:t>
            </w:r>
            <w:proofErr w:type="gramEnd"/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0,005 pontos/hora-aula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Magistério Superior, </w:t>
            </w:r>
            <w:proofErr w:type="gramStart"/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Pós-Graduação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0,0075 pontos/hora-aula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experiências profissionais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 pontos por semestre (máximo de 0,8 pontos)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F35C3" w:rsidRPr="00080524" w:rsidTr="006208A6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 de pontos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------------------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5C3" w:rsidRPr="00080524" w:rsidRDefault="005F35C3" w:rsidP="006208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05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--------------------</w:t>
            </w:r>
          </w:p>
        </w:tc>
      </w:tr>
    </w:tbl>
    <w:p w:rsidR="005F35C3" w:rsidRPr="00080524" w:rsidRDefault="005F35C3" w:rsidP="005F35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5F35C3" w:rsidRPr="00080524" w:rsidRDefault="005F35C3" w:rsidP="005F35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05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sectPr w:rsidR="005F35C3" w:rsidRPr="00080524" w:rsidSect="00E326C4">
      <w:headerReference w:type="default" r:id="rId7"/>
      <w:pgSz w:w="11906" w:h="16838"/>
      <w:pgMar w:top="1440" w:right="1080" w:bottom="1440" w:left="108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58" w:rsidRDefault="008E5858" w:rsidP="00080524">
      <w:pPr>
        <w:spacing w:after="0" w:line="240" w:lineRule="auto"/>
      </w:pPr>
      <w:r>
        <w:separator/>
      </w:r>
    </w:p>
  </w:endnote>
  <w:endnote w:type="continuationSeparator" w:id="0">
    <w:p w:rsidR="008E5858" w:rsidRDefault="008E5858" w:rsidP="0008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58" w:rsidRDefault="008E5858" w:rsidP="00080524">
      <w:pPr>
        <w:spacing w:after="0" w:line="240" w:lineRule="auto"/>
      </w:pPr>
      <w:r>
        <w:separator/>
      </w:r>
    </w:p>
  </w:footnote>
  <w:footnote w:type="continuationSeparator" w:id="0">
    <w:p w:rsidR="008E5858" w:rsidRDefault="008E5858" w:rsidP="0008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24" w:rsidRDefault="00080524">
    <w:pPr>
      <w:pStyle w:val="Cabealho"/>
    </w:pPr>
  </w:p>
  <w:tbl>
    <w:tblPr>
      <w:tblW w:w="10741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307"/>
      <w:gridCol w:w="7838"/>
      <w:gridCol w:w="1596"/>
    </w:tblGrid>
    <w:tr w:rsidR="00080524" w:rsidTr="00E326C4">
      <w:trPr>
        <w:trHeight w:val="1239"/>
      </w:trPr>
      <w:tc>
        <w:tcPr>
          <w:tcW w:w="1307" w:type="dxa"/>
          <w:vAlign w:val="center"/>
        </w:tcPr>
        <w:p w:rsidR="00080524" w:rsidRDefault="00080524" w:rsidP="006208A6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7838" w:type="dxa"/>
          <w:vAlign w:val="center"/>
        </w:tcPr>
        <w:p w:rsidR="00080524" w:rsidRDefault="00E326C4" w:rsidP="006208A6">
          <w:pPr>
            <w:widowControl w:val="0"/>
            <w:jc w:val="center"/>
            <w:rPr>
              <w:rFonts w:ascii="Arial" w:eastAsia="Lucida Sans Unicode" w:hAnsi="Arial" w:cs="Arial"/>
              <w:sz w:val="14"/>
            </w:rPr>
          </w:pPr>
          <w:r>
            <w:rPr>
              <w:rFonts w:ascii="Arial" w:eastAsia="Lucida Sans Unicode" w:hAnsi="Arial" w:cs="Arial"/>
              <w:noProof/>
              <w:sz w:val="14"/>
              <w:lang w:eastAsia="pt-BR"/>
            </w:rPr>
            <w:drawing>
              <wp:inline distT="0" distB="0" distL="0" distR="0" wp14:anchorId="16DC2B73" wp14:editId="177B92FA">
                <wp:extent cx="4722674" cy="109495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8158" cy="1093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  <w:vAlign w:val="center"/>
        </w:tcPr>
        <w:p w:rsidR="00080524" w:rsidRDefault="00080524" w:rsidP="006208A6">
          <w:pPr>
            <w:pStyle w:val="Contedodatabela"/>
            <w:snapToGrid w:val="0"/>
            <w:jc w:val="center"/>
          </w:pPr>
        </w:p>
      </w:tc>
    </w:tr>
  </w:tbl>
  <w:p w:rsidR="00080524" w:rsidRDefault="00080524" w:rsidP="00E326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3"/>
    <w:rsid w:val="00080524"/>
    <w:rsid w:val="001D2D75"/>
    <w:rsid w:val="002A5C6C"/>
    <w:rsid w:val="00571567"/>
    <w:rsid w:val="005F35C3"/>
    <w:rsid w:val="008E5858"/>
    <w:rsid w:val="00BF244D"/>
    <w:rsid w:val="00E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524"/>
  </w:style>
  <w:style w:type="paragraph" w:styleId="Rodap">
    <w:name w:val="footer"/>
    <w:basedOn w:val="Normal"/>
    <w:link w:val="RodapChar"/>
    <w:uiPriority w:val="99"/>
    <w:unhideWhenUsed/>
    <w:rsid w:val="0008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524"/>
  </w:style>
  <w:style w:type="paragraph" w:styleId="Textodebalo">
    <w:name w:val="Balloon Text"/>
    <w:basedOn w:val="Normal"/>
    <w:link w:val="TextodebaloChar"/>
    <w:uiPriority w:val="99"/>
    <w:semiHidden/>
    <w:unhideWhenUsed/>
    <w:rsid w:val="0008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805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524"/>
  </w:style>
  <w:style w:type="paragraph" w:styleId="Rodap">
    <w:name w:val="footer"/>
    <w:basedOn w:val="Normal"/>
    <w:link w:val="RodapChar"/>
    <w:uiPriority w:val="99"/>
    <w:unhideWhenUsed/>
    <w:rsid w:val="0008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524"/>
  </w:style>
  <w:style w:type="paragraph" w:styleId="Textodebalo">
    <w:name w:val="Balloon Text"/>
    <w:basedOn w:val="Normal"/>
    <w:link w:val="TextodebaloChar"/>
    <w:uiPriority w:val="99"/>
    <w:semiHidden/>
    <w:unhideWhenUsed/>
    <w:rsid w:val="0008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805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5</cp:revision>
  <dcterms:created xsi:type="dcterms:W3CDTF">2021-01-04T15:47:00Z</dcterms:created>
  <dcterms:modified xsi:type="dcterms:W3CDTF">2021-01-04T16:09:00Z</dcterms:modified>
</cp:coreProperties>
</file>