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5115"/>
        <w:gridCol w:w="1693"/>
      </w:tblGrid>
      <w:tr w:rsidR="003E70C9" w:rsidTr="009E0B51">
        <w:trPr>
          <w:trHeight w:val="1079"/>
        </w:trPr>
        <w:tc>
          <w:tcPr>
            <w:tcW w:w="1695" w:type="dxa"/>
            <w:shd w:val="clear" w:color="auto" w:fill="auto"/>
            <w:vAlign w:val="center"/>
          </w:tcPr>
          <w:p w:rsidR="003E70C9" w:rsidRDefault="003E70C9" w:rsidP="00B77268">
            <w:pPr>
              <w:pStyle w:val="Ttulo1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1BCCAF78" wp14:editId="16743F00">
                  <wp:extent cx="687705" cy="6877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3E70C9" w:rsidRDefault="003E70C9" w:rsidP="009E0B5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MINISTÉRIO DA EDUCAÇÃO</w:t>
            </w:r>
          </w:p>
          <w:p w:rsidR="003E70C9" w:rsidRDefault="003E70C9" w:rsidP="009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Universidade Federal de Alfenas - UNIFAL-MG</w:t>
            </w:r>
          </w:p>
          <w:p w:rsidR="003E70C9" w:rsidRPr="00944712" w:rsidRDefault="003E70C9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Rua Gabriel Monteiro da Silva, 700 – Alfenas-MG – CEP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37130-001</w:t>
            </w:r>
          </w:p>
          <w:p w:rsidR="003E70C9" w:rsidRDefault="003E70C9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Fone: (35)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3701</w:t>
            </w: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-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9260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E70C9" w:rsidRDefault="003E70C9" w:rsidP="009E0B51">
            <w:pPr>
              <w:pStyle w:val="Contedodatabela"/>
              <w:snapToGrid w:val="0"/>
              <w:jc w:val="center"/>
            </w:pPr>
          </w:p>
          <w:p w:rsidR="003E70C9" w:rsidRDefault="003E70C9" w:rsidP="009E0B51">
            <w:pPr>
              <w:pStyle w:val="Contedodatabela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B050C95" wp14:editId="6BC0A9CF">
                  <wp:extent cx="855980" cy="687705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69" w:rsidRDefault="00682669"/>
    <w:p w:rsidR="003E70C9" w:rsidRPr="003D495F" w:rsidRDefault="003E70C9" w:rsidP="003E70C9">
      <w:pPr>
        <w:pStyle w:val="Default"/>
        <w:jc w:val="center"/>
        <w:rPr>
          <w:b/>
          <w:bCs/>
          <w:szCs w:val="22"/>
        </w:rPr>
      </w:pPr>
      <w:r w:rsidRPr="003D495F">
        <w:rPr>
          <w:b/>
          <w:bCs/>
          <w:szCs w:val="22"/>
        </w:rPr>
        <w:t>Termo de Aceite</w:t>
      </w:r>
    </w:p>
    <w:p w:rsidR="003E70C9" w:rsidRPr="003D495F" w:rsidRDefault="003E70C9" w:rsidP="003E70C9">
      <w:pPr>
        <w:pStyle w:val="Default"/>
        <w:jc w:val="center"/>
        <w:rPr>
          <w:b/>
          <w:bCs/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Ao aceitar a concessão o bolsista compromete-se a dedicar-se às atividades pertinentes à bolsa concedida de acordo com as Normas Específicas para Programas Institucionais de Iniciação Científica da UNIFAL-MG.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b/>
          <w:bCs/>
          <w:sz w:val="22"/>
          <w:szCs w:val="22"/>
        </w:rPr>
        <w:t>I - Dos requisitos e obrigações do Bolsista</w:t>
      </w: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I.I - Dos requisitos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a) Estar regularmente matriculado em curso de graduação;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Apresentar excelente rendimento acadêmico e não ter reprovação em disciplinas afins com as atividades do projeto de pesquisa;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Não ser do mesmo círculo familiar do orientador;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d) Não possuir vínculo empregatício, nem receber qualquer tipo de rendimento, a título de trabalho assalariado ou de aposentadoria, inclusive os decorrentes de bolsas de ensino, pesquisa ou extensão, estágio, ou decorrente do exercício de atividades de qualquer natureza durante a vigência da bolsa;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I.II - Das obrigações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a) Dedicar-se integralmente às atividades acadêmicas e de pesquisa, em ritmo compatível com as atividades exigidas pelo curso durante o ano letivo, e de forma intensificada durante as férias letivas e inclusive nos finais de semana;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Devolver à agência de fom</w:t>
      </w:r>
      <w:r>
        <w:rPr>
          <w:sz w:val="22"/>
          <w:szCs w:val="22"/>
        </w:rPr>
        <w:t>ento, em valores atualizados, a(s) mensalidade</w:t>
      </w:r>
      <w:r w:rsidRPr="003D495F">
        <w:rPr>
          <w:sz w:val="22"/>
          <w:szCs w:val="22"/>
        </w:rPr>
        <w:t>(s) recebida(s) indevidamente, caso os requisitos e compromissos estabelecidos acima não sejam cumpridos;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Cumprir o cronograma de execução do projeto e entregar no final das atividades o relatório das atividades executadas;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d) Receber apenas esta modalidade de bolsa, sendo vedada a acumulação desta com a de outros programas;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e) Não se afastar da instituição em que desenvolve seu projeto de pesquisa, exceto para a realização de pesquisa de campo, participação em evento científico ou estágio de pesquisa, por período limitado e com autorização expressa da coordenação do programa na instituição, após solicitação justificada e endossada pelo orientador;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f) Apresentar os resultados finais da pesquisa, sob a forma de exposições orais e/ou painéis, acompanhado de um relatório de pesquisa final com redação científica, que permita verificar o acesso a métodos e processos científicos;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g) Apresentar, no seminário anual, sua produção científica, sob a forma oral, resumos e/ou painéis;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h) Fazer referência à condição de bolsista nas publicações e trabalhos apresentados, conforme agência de fomento;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i) Comunicar imediatamente à Pró-Reitoria de Pesquisa e Pós-Graduação em caso de mudança de endereço;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j) Participar das atividades das avaliações internas (sob a forma de exposições orais e/ou painéis), de suas respectivas áreas, com pelo menos 75% de presença;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k) Apresentar trabalho em evento próprio anual da UNIFAL-MG;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lastRenderedPageBreak/>
        <w:t>l) Participar das atividades em evento próprio anual da UNIFAL-MG (sob a forma de exposições orais e/ou painéis), de suas respectivas áreas, com pelo menos 75% de presença;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m) Participar das reuniões se convocado pelo CIPICTI;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n) Participar dos Seminários e Palestras convocados pela PRPPG.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II – Das obrigações do Orientador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a) Incluir o nome do bolsista nas publicações e nos trabalhos apresentados em congressos e seminários, cujos resultados tiveram a participação efetiva do bolsista;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Garantir as condições de infraestrutura física e laboratorial que assegurem a execução do projeto de pesquisa a que se vincula o bolsista;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Dar anuência no relatório do bolsista a ser entregue no término das atividades programadas para a execução do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d) Fornecer parecer </w:t>
      </w:r>
      <w:r w:rsidRPr="003D495F">
        <w:rPr>
          <w:i/>
          <w:iCs/>
          <w:sz w:val="22"/>
          <w:szCs w:val="22"/>
        </w:rPr>
        <w:t xml:space="preserve">ad hoc </w:t>
      </w:r>
      <w:r w:rsidRPr="003D495F">
        <w:rPr>
          <w:sz w:val="22"/>
          <w:szCs w:val="22"/>
        </w:rPr>
        <w:t>quando solicitado pela PRPPG ou pelos subcomitês de áreas;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e) Participar de todas as atividades relacionadas ao projeto de iniciação científica;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f) Ser avaliador de trabalhos da área a qual se vincula o projeto durante as atividades das avaliações internas e em evento próprio anual da UNIFAL-MG;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g) Participar das atividades das avaliações internas com pelo menos 75% de presença da área a qual se vincula 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h) Participar das atividades em evento próprio anual da UNIFAL-MG com pelo menos 75% de presença da área a qual se vincula 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i) Prestar contas a PRPPG ao final do Projeto das metas alcançadas na execução do projeto;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j) Envidar esforços para transformar os resultados alcançados durante a execução do projeto em produção científica-tecnológica e cultural;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k) Apresentar esclarecimentos e, ou, relatórios sempre que solicitados pela PRPPG ou pelo CIPICTI; 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l) Participar das reuniões convocados pelo CIPICTI;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m) Participar dos Seminários e Palestras convocados pela PRPPG;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n) Cadastrar e manter o aluno no grupo de pesquisa a que estiver vinculado durante toda a execução do projeto.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b/>
          <w:bCs/>
          <w:sz w:val="22"/>
          <w:szCs w:val="22"/>
        </w:rPr>
      </w:pPr>
      <w:r w:rsidRPr="003D495F">
        <w:rPr>
          <w:b/>
          <w:bCs/>
          <w:sz w:val="22"/>
          <w:szCs w:val="22"/>
        </w:rPr>
        <w:t>III -Condições Gerais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a) Os trabalhos publicados em decorrência das atividades apoiadas pela(</w:t>
      </w:r>
      <w:proofErr w:type="gramStart"/>
      <w:r w:rsidRPr="003D495F">
        <w:rPr>
          <w:sz w:val="22"/>
          <w:szCs w:val="22"/>
        </w:rPr>
        <w:t xml:space="preserve">o) </w:t>
      </w:r>
      <w:proofErr w:type="gramEnd"/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proofErr w:type="gramStart"/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</w:t>
      </w:r>
      <w:proofErr w:type="gramEnd"/>
      <w:r w:rsidRPr="003D495F">
        <w:rPr>
          <w:color w:val="FF0000"/>
          <w:sz w:val="22"/>
          <w:szCs w:val="22"/>
          <w:shd w:val="pct12" w:color="auto" w:fill="auto"/>
        </w:rPr>
        <w:t xml:space="preserve">Ex.: PIBIC/CNPq   </w:t>
      </w:r>
      <w:r w:rsidRPr="003D495F">
        <w:rPr>
          <w:color w:val="FF0000"/>
          <w:sz w:val="22"/>
          <w:szCs w:val="22"/>
        </w:rPr>
        <w:t xml:space="preserve"> </w:t>
      </w:r>
      <w:r w:rsidRPr="003D495F">
        <w:rPr>
          <w:sz w:val="22"/>
          <w:szCs w:val="22"/>
        </w:rPr>
        <w:t>deverão, necessariamente, fazer referência ao apoio recebido, com as seguintes expressões: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a.1) Se publicado individualmente: "O presente trabalho foi realizado com o apoio da(</w:t>
      </w:r>
      <w:proofErr w:type="gramStart"/>
      <w:r w:rsidRPr="003D495F">
        <w:rPr>
          <w:sz w:val="22"/>
          <w:szCs w:val="22"/>
        </w:rPr>
        <w:t xml:space="preserve">o) </w:t>
      </w:r>
      <w:proofErr w:type="gramEnd"/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proofErr w:type="gramStart"/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</w:t>
      </w:r>
      <w:proofErr w:type="gramEnd"/>
      <w:r w:rsidRPr="003D495F">
        <w:rPr>
          <w:color w:val="FF0000"/>
          <w:sz w:val="22"/>
          <w:szCs w:val="22"/>
          <w:shd w:val="pct12" w:color="auto" w:fill="auto"/>
        </w:rPr>
        <w:t xml:space="preserve">Ex.: PIBIC/CNPq   </w:t>
      </w:r>
      <w:r w:rsidRPr="003D495F">
        <w:rPr>
          <w:color w:val="FF0000"/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”.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a.2) Se publicado em </w:t>
      </w:r>
      <w:proofErr w:type="spellStart"/>
      <w:r w:rsidRPr="003D495F">
        <w:rPr>
          <w:sz w:val="22"/>
          <w:szCs w:val="22"/>
        </w:rPr>
        <w:t>co</w:t>
      </w:r>
      <w:proofErr w:type="spellEnd"/>
      <w:r w:rsidRPr="003D495F">
        <w:rPr>
          <w:sz w:val="22"/>
          <w:szCs w:val="22"/>
        </w:rPr>
        <w:t xml:space="preserve"> -autoria: "Bolsista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 Ex.: PIBIC/CNPq   </w:t>
      </w:r>
      <w:r w:rsidRPr="003D495F">
        <w:rPr>
          <w:color w:val="FF0000"/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"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b) A UNIFAL-MG poderá cancelar ou suspender a bolsa quando: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b1) Constatada infringência a qualquer das condições constantes deste termo e das normas aplicáveis a esta concessão, sem prejuízo da aplicação dos dispositivos legais que disciplinam o ressarcimento dos recursos.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b2) O orientador ou o bolsista tiverem conflitos de interesse ou pendências com a Pró-Reitora de Pesquisa e Pós-Graduação.</w:t>
      </w:r>
    </w:p>
    <w:p w:rsidR="003E70C9" w:rsidRPr="003D495F" w:rsidRDefault="003E70C9" w:rsidP="003E70C9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c) A concessão objeto do presente instrumento não gera vínculo de qualquer natureza ou relação de trabalho, constituindo doação, com encargos, feita ao beneficiário.</w:t>
      </w:r>
    </w:p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  <w:r w:rsidRPr="003D495F">
        <w:rPr>
          <w:sz w:val="22"/>
          <w:szCs w:val="22"/>
        </w:rPr>
        <w:t xml:space="preserve">Diante do exposto o beneficiário e o orientador manifestam sua integral e incondicional concordância com a concessão que ora é feita, comprometendo-se a cumprir fielmente as condições expressas neste instrumento, nas Normas Específicas para Programas Institucionais </w:t>
      </w:r>
      <w:r w:rsidRPr="003D495F">
        <w:rPr>
          <w:rFonts w:cstheme="minorBidi"/>
          <w:color w:val="auto"/>
          <w:sz w:val="22"/>
          <w:szCs w:val="22"/>
        </w:rPr>
        <w:t xml:space="preserve">de Iniciação Científica da UNIFAL-MG e no Regulamento do Programa de bolsas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>
        <w:rPr>
          <w:rFonts w:eastAsia="Times New Roman" w:cstheme="minorHAnsi"/>
          <w:lang w:eastAsia="pt-BR"/>
        </w:rPr>
        <w:t xml:space="preserve"> </w:t>
      </w:r>
      <w:r w:rsidRPr="003D495F">
        <w:rPr>
          <w:color w:val="FF0000"/>
          <w:sz w:val="22"/>
          <w:szCs w:val="22"/>
          <w:shd w:val="pct12" w:color="auto" w:fill="auto"/>
        </w:rPr>
        <w:t>Ex.: PIBIC/CNPq</w:t>
      </w:r>
      <w:r w:rsidRPr="003D495F">
        <w:rPr>
          <w:rFonts w:cstheme="minorBidi"/>
          <w:color w:val="auto"/>
          <w:sz w:val="22"/>
          <w:szCs w:val="22"/>
        </w:rPr>
        <w:t xml:space="preserve">. </w:t>
      </w:r>
      <w:r w:rsidRPr="003D495F">
        <w:rPr>
          <w:color w:val="FF0000"/>
          <w:sz w:val="22"/>
          <w:szCs w:val="22"/>
          <w:shd w:val="pct12" w:color="auto" w:fill="auto"/>
        </w:rPr>
        <w:t xml:space="preserve"> </w:t>
      </w:r>
    </w:p>
    <w:p w:rsidR="003E70C9" w:rsidRPr="003D495F" w:rsidRDefault="003E70C9" w:rsidP="003E70C9">
      <w:pPr>
        <w:rPr>
          <w:rFonts w:ascii="Calibri" w:hAnsi="Calibri" w:cs="Calibri"/>
          <w:color w:val="FF0000"/>
          <w:shd w:val="pct12" w:color="auto" w:fill="auto"/>
        </w:rPr>
      </w:pPr>
      <w:r w:rsidRPr="003D495F">
        <w:rPr>
          <w:color w:val="FF0000"/>
          <w:shd w:val="pct12" w:color="auto" w:fill="auto"/>
        </w:rPr>
        <w:br w:type="page"/>
      </w:r>
    </w:p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54"/>
      </w:tblGrid>
      <w:tr w:rsidR="003E70C9" w:rsidRPr="003D495F" w:rsidTr="009E0B51">
        <w:tc>
          <w:tcPr>
            <w:tcW w:w="9442" w:type="dxa"/>
            <w:gridSpan w:val="2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b/>
                <w:lang w:eastAsia="pt-BR"/>
              </w:rPr>
              <w:t>Dados bancários do bolsista</w:t>
            </w:r>
            <w:r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Pr="003D495F">
              <w:rPr>
                <w:rFonts w:eastAsia="Times New Roman" w:cstheme="minorHAnsi"/>
                <w:sz w:val="18"/>
                <w:szCs w:val="18"/>
                <w:lang w:eastAsia="pt-BR"/>
              </w:rPr>
              <w:t>(o bolsista deverá ser o titular da conta)</w:t>
            </w:r>
          </w:p>
        </w:tc>
      </w:tr>
      <w:tr w:rsidR="003E70C9" w:rsidRPr="003D495F" w:rsidTr="009E0B51">
        <w:tc>
          <w:tcPr>
            <w:tcW w:w="9442" w:type="dxa"/>
            <w:gridSpan w:val="2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Banco – Nome/nº: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1"/>
          </w:p>
        </w:tc>
      </w:tr>
      <w:tr w:rsidR="003E70C9" w:rsidRPr="003D495F" w:rsidTr="009E0B51">
        <w:tc>
          <w:tcPr>
            <w:tcW w:w="5688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Agência – Nome/nº: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2"/>
          </w:p>
        </w:tc>
        <w:tc>
          <w:tcPr>
            <w:tcW w:w="3754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Conta corrente nº: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  <w:bookmarkEnd w:id="3"/>
            <w:r w:rsidRPr="003D495F">
              <w:rPr>
                <w:rFonts w:eastAsia="Times New Roman" w:cstheme="minorHAnsi"/>
                <w:lang w:eastAsia="pt-BR"/>
              </w:rPr>
              <w:t>-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</w:tr>
      <w:tr w:rsidR="003E70C9" w:rsidRPr="003D495F" w:rsidTr="009E0B51">
        <w:tc>
          <w:tcPr>
            <w:tcW w:w="5688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E-mail: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3754" w:type="dxa"/>
            <w:shd w:val="clear" w:color="auto" w:fill="auto"/>
          </w:tcPr>
          <w:p w:rsidR="003E70C9" w:rsidRPr="003D495F" w:rsidRDefault="003E70C9" w:rsidP="009E0B51">
            <w:pPr>
              <w:spacing w:before="20" w:after="40" w:line="240" w:lineRule="auto"/>
              <w:rPr>
                <w:rFonts w:eastAsia="Times New Roman" w:cstheme="minorHAnsi"/>
                <w:lang w:eastAsia="pt-BR"/>
              </w:rPr>
            </w:pPr>
            <w:r w:rsidRPr="003D495F">
              <w:rPr>
                <w:rFonts w:eastAsia="Times New Roman" w:cstheme="minorHAnsi"/>
                <w:lang w:eastAsia="pt-BR"/>
              </w:rPr>
              <w:t xml:space="preserve">Celular: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</w:tr>
    </w:tbl>
    <w:p w:rsidR="003E70C9" w:rsidRPr="003D495F" w:rsidRDefault="003E70C9" w:rsidP="003E70C9">
      <w:pPr>
        <w:pStyle w:val="Default"/>
        <w:jc w:val="both"/>
        <w:rPr>
          <w:color w:val="FF0000"/>
          <w:sz w:val="22"/>
          <w:szCs w:val="22"/>
          <w:shd w:val="pct12" w:color="auto" w:fill="auto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47"/>
        <w:gridCol w:w="4447"/>
      </w:tblGrid>
      <w:tr w:rsidR="003E70C9" w:rsidRPr="003D495F" w:rsidTr="003E70C9">
        <w:trPr>
          <w:jc w:val="center"/>
        </w:trPr>
        <w:tc>
          <w:tcPr>
            <w:tcW w:w="8494" w:type="dxa"/>
            <w:gridSpan w:val="2"/>
          </w:tcPr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________________________________________</w:t>
            </w:r>
          </w:p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Bolsista</w:t>
            </w:r>
          </w:p>
        </w:tc>
      </w:tr>
      <w:tr w:rsidR="003E70C9" w:rsidRPr="003D495F" w:rsidTr="003E70C9">
        <w:trPr>
          <w:trHeight w:val="832"/>
          <w:jc w:val="center"/>
        </w:trPr>
        <w:tc>
          <w:tcPr>
            <w:tcW w:w="4047" w:type="dxa"/>
            <w:vAlign w:val="center"/>
          </w:tcPr>
          <w:p w:rsidR="003E70C9" w:rsidRPr="003D495F" w:rsidRDefault="003E70C9" w:rsidP="009E0B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Orientador:</w:t>
            </w:r>
            <w:r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4447" w:type="dxa"/>
          </w:tcPr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</w:t>
            </w:r>
          </w:p>
          <w:p w:rsidR="003E70C9" w:rsidRPr="003D495F" w:rsidRDefault="003E70C9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Orientador</w:t>
            </w:r>
          </w:p>
        </w:tc>
      </w:tr>
    </w:tbl>
    <w:p w:rsidR="003E70C9" w:rsidRPr="003D495F" w:rsidRDefault="003E70C9" w:rsidP="003E70C9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3E70C9" w:rsidRDefault="003E70C9" w:rsidP="003E70C9">
      <w:pPr>
        <w:pStyle w:val="Default"/>
        <w:jc w:val="right"/>
        <w:rPr>
          <w:sz w:val="22"/>
          <w:szCs w:val="22"/>
          <w:shd w:val="pct12" w:color="auto" w:fill="auto"/>
        </w:rPr>
      </w:pPr>
    </w:p>
    <w:p w:rsidR="003E70C9" w:rsidRDefault="003E70C9" w:rsidP="003E70C9">
      <w:pPr>
        <w:pStyle w:val="Default"/>
        <w:jc w:val="right"/>
        <w:rPr>
          <w:sz w:val="22"/>
          <w:szCs w:val="22"/>
          <w:shd w:val="pct12" w:color="auto" w:fill="auto"/>
        </w:rPr>
      </w:pPr>
    </w:p>
    <w:p w:rsidR="003E70C9" w:rsidRPr="003D495F" w:rsidRDefault="003E70C9" w:rsidP="003E70C9">
      <w:pPr>
        <w:pStyle w:val="Default"/>
        <w:jc w:val="right"/>
      </w:pP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, 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de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de 201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.</w:t>
      </w:r>
    </w:p>
    <w:sectPr w:rsidR="003E70C9" w:rsidRPr="003D495F" w:rsidSect="003E70C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9"/>
    <w:rsid w:val="003E70C9"/>
    <w:rsid w:val="00682669"/>
    <w:rsid w:val="00AC2750"/>
    <w:rsid w:val="00B44BD7"/>
    <w:rsid w:val="00B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A369-BD44-4CF9-8DFD-FD20499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C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77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E70C9"/>
    <w:rPr>
      <w:color w:val="000080"/>
      <w:u w:val="single"/>
    </w:rPr>
  </w:style>
  <w:style w:type="paragraph" w:customStyle="1" w:styleId="Contedodatabela">
    <w:name w:val="Conteúdo da tabela"/>
    <w:basedOn w:val="Normal"/>
    <w:rsid w:val="003E70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E7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E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2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77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sa-p059087</dc:creator>
  <cp:lastModifiedBy>Conta da Microsoft</cp:lastModifiedBy>
  <cp:revision>2</cp:revision>
  <dcterms:created xsi:type="dcterms:W3CDTF">2021-08-30T13:33:00Z</dcterms:created>
  <dcterms:modified xsi:type="dcterms:W3CDTF">2021-08-30T13:33:00Z</dcterms:modified>
</cp:coreProperties>
</file>