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7C" w:rsidRDefault="005A0E7C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0E7C" w:rsidRDefault="005A0E7C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719" w:rsidRPr="00E56719" w:rsidRDefault="00E56719" w:rsidP="000D3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719">
        <w:rPr>
          <w:rFonts w:ascii="Times New Roman" w:hAnsi="Times New Roman" w:cs="Times New Roman"/>
          <w:b/>
          <w:bCs/>
          <w:sz w:val="24"/>
          <w:szCs w:val="24"/>
        </w:rPr>
        <w:t>ANEXO II</w:t>
      </w:r>
      <w:r w:rsidR="00765354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57FC7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Planilha para pontuação do currículo do proponente</w:t>
      </w:r>
    </w:p>
    <w:p w:rsidR="00765354" w:rsidRPr="00765354" w:rsidRDefault="00765354" w:rsidP="00557F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354">
        <w:rPr>
          <w:rFonts w:ascii="Times New Roman" w:hAnsi="Times New Roman" w:cs="Times New Roman"/>
          <w:b/>
          <w:bCs/>
          <w:sz w:val="24"/>
          <w:szCs w:val="24"/>
        </w:rPr>
        <w:t>Subcomitê de Ciências da Saúde</w:t>
      </w:r>
    </w:p>
    <w:p w:rsidR="000D3AB2" w:rsidRPr="00E56719" w:rsidRDefault="000D3AB2" w:rsidP="000D3A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1695"/>
        <w:gridCol w:w="1423"/>
      </w:tblGrid>
      <w:tr w:rsidR="000D3AB2" w:rsidRPr="00E56719" w:rsidTr="000D3AB2">
        <w:trPr>
          <w:trHeight w:val="108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580B74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Qualificação científica, capacidade de formação de recursos humanos, de captação de recursos externos para pesquisa e produtividade científica e tecnológica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  <w:hideMark/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B74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  <w:hideMark/>
          </w:tcPr>
          <w:p w:rsidR="00580B74" w:rsidRPr="00E56719" w:rsidRDefault="000D3AB2" w:rsidP="00A06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atribuída pelo proponente</w:t>
            </w:r>
          </w:p>
        </w:tc>
      </w:tr>
      <w:tr w:rsidR="000D3AB2" w:rsidRPr="00E56719" w:rsidTr="000D3AB2">
        <w:trPr>
          <w:trHeight w:val="44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Captação de recursos externos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 coordenador  de 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projeto   de   pesquisa   aprovado   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agência de fomento nos últimos 5 (cinco) anos, incluindo o ano corrente (2018-2022), em </w:t>
            </w:r>
            <w:r w:rsidRPr="007653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um máximo de 25,00 pontos</w:t>
            </w:r>
          </w:p>
          <w:p w:rsidR="00765354" w:rsidRPr="00765354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adoção) deverá ser considerado 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 xml:space="preserve">os últimos 7 (sete) anos, incluindo o ano corrente (2017 a 2023) em um máximo de </w:t>
            </w:r>
            <w:r w:rsidRPr="005C2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25,00 pontos</w:t>
            </w: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AB2" w:rsidRPr="00E56719" w:rsidRDefault="00765354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54">
              <w:rPr>
                <w:rFonts w:ascii="Times New Roman" w:hAnsi="Times New Roman" w:cs="Times New Roman"/>
                <w:sz w:val="24"/>
                <w:szCs w:val="24"/>
              </w:rPr>
              <w:t>*Os projetos de pesquisa aprovados nos editais institucionais</w:t>
            </w:r>
            <w:r w:rsidR="0099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7C">
              <w:rPr>
                <w:rFonts w:ascii="Cambria" w:hAnsi="Cambria"/>
                <w:color w:val="000000"/>
              </w:rPr>
              <w:t>de Iniciação Científica não se enquadram nessa categoria.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29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2 - Formação de recursos humanos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Ser credenciado como docente permanente em curso de pós-graduação da UNIFAL-MG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Orientações concluídas nos últimos 5 (cinco) anos, incluindo o ano corrente (2018-2022),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considerando: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20,00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81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IC,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Jovens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Talentos, BIC-Júnior/FAPEMIG,  PIBIC- EM/CNPq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ponto por projeto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77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557FC7" w:rsidRDefault="00557FC7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mestrado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1,25 se </w:t>
            </w:r>
            <w:proofErr w:type="spell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8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de doutorado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pontos, se orientador; 2,50 se </w:t>
            </w:r>
            <w:proofErr w:type="spellStart"/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0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- supervisão de pós-doutoramento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5,00 pontos por ano de supervisão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398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 Produção científica e tecnológica (pontuação a critério de cada área do CIPICTI)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Ser autor ou coautor de pedidos de patentes, patentes licenciadas, patentes concedidas, editor ou autor de livro ou capítulo de livros técnico-científicos, artigos publicados em revistas científicas indexadas com ou sem JCR (fator de impacto), comunicações em congressos científicos nacionais e internacionais, nos últimos 5 (cinco) anos, incluindo o ano corrente (2018-2022), com pontuação a critério de cada área considerando os itens a seguir, em um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somatório máximo de 50,00 pontos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, conforme especificado a seguir:</w:t>
            </w:r>
          </w:p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OBS: No caso de proponentes que foram mães (por nascimento ou adoção) deverá ser considerado  os últimos 7 (sete) anos, incluindo o ano corrente (2017 a 2023)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 50,00 pontos.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890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maior que 3,0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2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entre 2,0 e 2,999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5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artigo em periódico científico com JCR entre 1,0 e 1,999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5C2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1001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artigo em periódico científico com JCR menor que 1,0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17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artigo em periódico científico sem JCR,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 um máximo de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por publicação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557FC7">
            <w:pPr>
              <w:ind w:left="142"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pedido de patente depositado, </w:t>
            </w:r>
            <w:r>
              <w:rPr>
                <w:rFonts w:ascii="Cambria" w:hAnsi="Cambria"/>
                <w:color w:val="000000"/>
                <w:u w:val="single"/>
              </w:rPr>
              <w:t>em um máximo de 10,00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0D3AB2">
            <w:pPr>
              <w:ind w:left="12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por pedido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557FC7">
        <w:trPr>
          <w:trHeight w:val="956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557FC7">
            <w:pPr>
              <w:ind w:right="26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pedido de patente concedido ou patente licenciada, </w:t>
            </w:r>
            <w:r>
              <w:rPr>
                <w:rFonts w:ascii="Cambria" w:hAnsi="Cambria"/>
                <w:color w:val="000000"/>
                <w:u w:val="single"/>
              </w:rPr>
              <w:t>em um</w:t>
            </w:r>
            <w:r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  <w:u w:val="single"/>
              </w:rPr>
              <w:t>máximo de 20,00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por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pedido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ab/>
              <w:t>ou patente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8910CC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publicação de livro ou capítulo de livro técnico-científico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37078E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por livro;</w:t>
            </w:r>
          </w:p>
          <w:p w:rsidR="000D3AB2" w:rsidRPr="00E56719" w:rsidRDefault="0099517C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2,50 </w:t>
            </w:r>
            <w:r w:rsidR="000D3AB2" w:rsidRPr="00E56719">
              <w:rPr>
                <w:rFonts w:ascii="Times New Roman" w:hAnsi="Times New Roman" w:cs="Times New Roman"/>
                <w:sz w:val="24"/>
                <w:szCs w:val="24"/>
              </w:rPr>
              <w:t>por capítulo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99517C">
        <w:trPr>
          <w:trHeight w:val="1324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comunicações em congressos nacionais ou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internacionais, não devendo ser considerados eventos locais e regionais,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 máximo de </w:t>
            </w:r>
            <w:r w:rsidR="00995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56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,50 pontos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99517C" w:rsidRPr="0099517C" w:rsidRDefault="0099517C" w:rsidP="0099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nacionais;</w:t>
            </w:r>
            <w:r w:rsidR="00557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2,50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internacionais,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7C">
              <w:rPr>
                <w:rFonts w:ascii="Times New Roman" w:hAnsi="Times New Roman" w:cs="Times New Roman"/>
                <w:sz w:val="24"/>
                <w:szCs w:val="24"/>
              </w:rPr>
              <w:t>por trabalho</w:t>
            </w:r>
          </w:p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B2" w:rsidRPr="00E56719" w:rsidTr="000D3AB2">
        <w:trPr>
          <w:trHeight w:val="942"/>
        </w:trPr>
        <w:tc>
          <w:tcPr>
            <w:tcW w:w="5544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B2" w:rsidRPr="00E56719" w:rsidRDefault="000D3AB2" w:rsidP="00557FC7">
            <w:pPr>
              <w:ind w:right="2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 w:rsidR="000D3AB2" w:rsidRPr="00E56719" w:rsidRDefault="000D3AB2" w:rsidP="00370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Pontuação máxima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= 100,00</w:t>
            </w:r>
            <w:r w:rsidR="0037078E" w:rsidRPr="00E5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719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423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8" w:space="0" w:color="7F7F7F"/>
            </w:tcBorders>
          </w:tcPr>
          <w:p w:rsidR="000D3AB2" w:rsidRPr="00E56719" w:rsidRDefault="000D3AB2" w:rsidP="00A0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D7" w:rsidRDefault="00A95ED7" w:rsidP="0037078E">
      <w:pPr>
        <w:rPr>
          <w:rFonts w:ascii="Times New Roman" w:hAnsi="Times New Roman" w:cs="Times New Roman"/>
          <w:sz w:val="24"/>
          <w:szCs w:val="24"/>
        </w:rPr>
      </w:pPr>
    </w:p>
    <w:p w:rsidR="00557FC7" w:rsidRPr="00E56719" w:rsidRDefault="00557FC7" w:rsidP="0037078E">
      <w:pPr>
        <w:rPr>
          <w:rFonts w:ascii="Times New Roman" w:hAnsi="Times New Roman" w:cs="Times New Roman"/>
          <w:sz w:val="24"/>
          <w:szCs w:val="24"/>
        </w:rPr>
      </w:pPr>
    </w:p>
    <w:sectPr w:rsidR="00557FC7" w:rsidRPr="00E56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DA" w:rsidRDefault="00F867DA" w:rsidP="005A0E7C">
      <w:pPr>
        <w:spacing w:after="0" w:line="240" w:lineRule="auto"/>
      </w:pPr>
      <w:r>
        <w:separator/>
      </w:r>
    </w:p>
  </w:endnote>
  <w:endnote w:type="continuationSeparator" w:id="0">
    <w:p w:rsidR="00F867DA" w:rsidRDefault="00F867DA" w:rsidP="005A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46" w:rsidRDefault="00CD40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46" w:rsidRDefault="00CD404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46" w:rsidRDefault="00CD40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DA" w:rsidRDefault="00F867DA" w:rsidP="005A0E7C">
      <w:pPr>
        <w:spacing w:after="0" w:line="240" w:lineRule="auto"/>
      </w:pPr>
      <w:r>
        <w:separator/>
      </w:r>
    </w:p>
  </w:footnote>
  <w:footnote w:type="continuationSeparator" w:id="0">
    <w:p w:rsidR="00F867DA" w:rsidRDefault="00F867DA" w:rsidP="005A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46" w:rsidRDefault="00CD40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7C" w:rsidRDefault="005A0E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046" w:rsidRDefault="00CD40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2"/>
    <w:rsid w:val="000521B3"/>
    <w:rsid w:val="000D3AB2"/>
    <w:rsid w:val="0014725C"/>
    <w:rsid w:val="0037078E"/>
    <w:rsid w:val="00460082"/>
    <w:rsid w:val="00557FC7"/>
    <w:rsid w:val="00580B74"/>
    <w:rsid w:val="005A0E7C"/>
    <w:rsid w:val="005C24FD"/>
    <w:rsid w:val="00765354"/>
    <w:rsid w:val="0099517C"/>
    <w:rsid w:val="00A06DFF"/>
    <w:rsid w:val="00A95ED7"/>
    <w:rsid w:val="00AD4663"/>
    <w:rsid w:val="00CD4046"/>
    <w:rsid w:val="00E56719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72706-0295-4A69-AE25-941E45F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E7C"/>
  </w:style>
  <w:style w:type="paragraph" w:styleId="Rodap">
    <w:name w:val="footer"/>
    <w:basedOn w:val="Normal"/>
    <w:link w:val="RodapChar"/>
    <w:uiPriority w:val="99"/>
    <w:unhideWhenUsed/>
    <w:rsid w:val="005A0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137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00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5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14">
          <w:marLeft w:val="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76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prppg-p067516</dc:creator>
  <cp:lastModifiedBy>Conta da Microsoft</cp:lastModifiedBy>
  <cp:revision>2</cp:revision>
  <dcterms:created xsi:type="dcterms:W3CDTF">2023-06-15T17:40:00Z</dcterms:created>
  <dcterms:modified xsi:type="dcterms:W3CDTF">2023-06-15T17:40:00Z</dcterms:modified>
</cp:coreProperties>
</file>