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D23A1D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60" w:firstLine="0" w:left="60"/>
        <w:jc w:val="center"/>
        <w:rPr/>
      </w:pPr>
      <w:r>
        <w:rPr>
          <w:rFonts w:ascii="Calibri" w:hAnsi="Calibri" w:eastAsia="Calibri" w:cs="Calibri"/>
          <w:b/>
          <w:color w:val="000000"/>
          <w:sz w:val="22"/>
        </w:rPr>
        <w:t xml:space="preserve">ANEXOS</w:t>
      </w:r>
      <w:r/>
    </w:p>
    <w:p w14:paraId="06C4987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60" w:firstLine="0" w:left="60"/>
        <w:rPr/>
      </w:pPr>
      <w:r>
        <w:rPr>
          <w:rFonts w:ascii="Calibri" w:hAnsi="Calibri" w:eastAsia="Calibri" w:cs="Calibri"/>
          <w:color w:val="000000"/>
          <w:sz w:val="22"/>
        </w:rPr>
        <w:t xml:space="preserve"> </w:t>
      </w:r>
      <w:r/>
    </w:p>
    <w:p w14:paraId="0C84F50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60" w:firstLine="0" w:left="60"/>
        <w:jc w:val="center"/>
        <w:rPr/>
      </w:pPr>
      <w:r>
        <w:rPr>
          <w:rFonts w:ascii="Calibri" w:hAnsi="Calibri" w:eastAsia="Calibri" w:cs="Calibri"/>
          <w:b/>
          <w:color w:val="000000"/>
          <w:sz w:val="22"/>
        </w:rPr>
        <w:t xml:space="preserve">ANEXO I - EDITAL Nº 10/2026 PRPPG</w:t>
      </w:r>
      <w:r/>
    </w:p>
    <w:p w14:paraId="6D9F9CC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60" w:firstLine="0" w:left="60"/>
        <w:rPr/>
      </w:pPr>
      <w:r>
        <w:rPr>
          <w:rFonts w:ascii="Calibri" w:hAnsi="Calibri" w:eastAsia="Calibri" w:cs="Calibri"/>
          <w:color w:val="000000"/>
          <w:sz w:val="22"/>
        </w:rPr>
        <w:t xml:space="preserve"> </w:t>
      </w:r>
      <w:r/>
    </w:p>
    <w:p w14:paraId="165B02E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60" w:firstLine="0" w:left="60"/>
        <w:rPr/>
      </w:pPr>
      <w:r>
        <w:rPr>
          <w:rFonts w:ascii="Calibri" w:hAnsi="Calibri" w:eastAsia="Calibri" w:cs="Calibri"/>
          <w:b/>
          <w:color w:val="000000"/>
          <w:sz w:val="22"/>
        </w:rPr>
        <w:t xml:space="preserve">Critérios específicos para avaliação do Curriculum Lattes do candidato a bolsista pesquisador (período: 2018 a 2026):</w:t>
      </w:r>
      <w:r/>
    </w:p>
    <w:p w14:paraId="7C1E550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60" w:firstLine="0" w:left="60"/>
        <w:rPr/>
      </w:pPr>
      <w:r>
        <w:rPr>
          <w:rFonts w:ascii="Calibri" w:hAnsi="Calibri" w:eastAsia="Calibri" w:cs="Calibri"/>
          <w:color w:val="000000"/>
          <w:sz w:val="22"/>
        </w:rPr>
        <w:t xml:space="preserve"> </w:t>
      </w:r>
      <w:r/>
    </w:p>
    <w:p w14:paraId="68A4F20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60" w:firstLine="0" w:left="60"/>
        <w:rPr/>
      </w:pPr>
      <w:r>
        <w:rPr>
          <w:rFonts w:ascii="Calibri" w:hAnsi="Calibri" w:eastAsia="Calibri" w:cs="Calibri"/>
          <w:color w:val="000000"/>
          <w:sz w:val="22"/>
        </w:rPr>
        <w:t xml:space="preserve">A nota final do candidato na avaliação do Curriculum Lattes será calculada de acordo com os seguintes procedimentos:</w:t>
      </w:r>
      <w:r/>
    </w:p>
    <w:p w14:paraId="3F5C4E57">
      <w:pPr>
        <w:pStyle w:val="668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60"/>
        <w:rPr/>
      </w:pPr>
      <w:r>
        <w:rPr>
          <w:rFonts w:ascii="Calibri" w:hAnsi="Calibri" w:eastAsia="Calibri" w:cs="Calibri"/>
          <w:color w:val="000000"/>
          <w:sz w:val="22"/>
        </w:rPr>
        <w:t xml:space="preserve">Qualquer produção que puder ser comprovadamente relacionada à experiência em </w:t>
      </w:r>
      <w:r>
        <w:rPr>
          <w:rFonts w:ascii="Calibri" w:hAnsi="Calibri" w:eastAsia="Calibri" w:cs="Calibri"/>
          <w:b/>
          <w:color w:val="000000"/>
          <w:sz w:val="22"/>
        </w:rPr>
        <w:t xml:space="preserve">Fisiologia da Produção do Milho; análises bioquímicas (sistema antioxidante, metabolismo do carbono e nitrogênio), análises de trocas gasosas foliares e aplicação de bioestimulantes</w:t>
      </w:r>
      <w:r>
        <w:rPr>
          <w:rFonts w:ascii="Calibri" w:hAnsi="Calibri" w:eastAsia="Calibri" w:cs="Calibri"/>
          <w:color w:val="000000"/>
          <w:sz w:val="22"/>
        </w:rPr>
        <w:t xml:space="preserve"> será contabilizada com o dobro da pontuação prevista para o item.</w:t>
      </w:r>
      <w:r/>
    </w:p>
    <w:p w14:paraId="34A9FB74">
      <w:pPr>
        <w:pStyle w:val="668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60"/>
        <w:rPr/>
      </w:pPr>
      <w:r>
        <w:rPr>
          <w:rFonts w:ascii="Calibri" w:hAnsi="Calibri" w:eastAsia="Calibri" w:cs="Calibri"/>
          <w:color w:val="000000"/>
          <w:sz w:val="22"/>
        </w:rPr>
        <w:t xml:space="preserve">Ao candidato que obtiver o maior número de pontos após a análise do currículo segundo os critérios estabelecidos neste Anexo será atribuída a pontuação 50 (cinquenta).</w:t>
      </w:r>
      <w:r/>
    </w:p>
    <w:p w14:paraId="67BDA7C5">
      <w:pPr>
        <w:pStyle w:val="668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60"/>
        <w:rPr/>
      </w:pPr>
      <w:r>
        <w:rPr>
          <w:rFonts w:ascii="Calibri" w:hAnsi="Calibri" w:eastAsia="Calibri" w:cs="Calibri"/>
          <w:color w:val="000000"/>
          <w:sz w:val="22"/>
        </w:rPr>
        <w:t xml:space="preserve">As demais pontuações serão normalizadas em função da pontuação máxima. A documentação comprobatória deve ser apresentada na sequência dos critérios estabelecidos no ANEXO I.</w:t>
      </w:r>
      <w:r/>
    </w:p>
    <w:p w14:paraId="5879ED1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</w:rPr>
        <w:t xml:space="preserve"> </w:t>
      </w:r>
      <w:r/>
    </w:p>
    <w:tbl>
      <w:tblPr>
        <w:tblStyle w:val="12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2878"/>
        <w:gridCol w:w="2403"/>
        <w:gridCol w:w="1605"/>
        <w:gridCol w:w="1934"/>
      </w:tblGrid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878" w:type="dxa"/>
            <w:vAlign w:val="center"/>
          </w:tcPr>
          <w:p w14:paraId="44D924C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Atividade (entre 2018 e 2026)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03" w:type="dxa"/>
            <w:vAlign w:val="center"/>
          </w:tcPr>
          <w:p w14:paraId="0E919A4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Informações adicionais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605" w:type="dxa"/>
            <w:vAlign w:val="center"/>
          </w:tcPr>
          <w:p w14:paraId="0D62B12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Como Pontuar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934" w:type="dxa"/>
            <w:vAlign w:val="center"/>
          </w:tcPr>
          <w:p w14:paraId="42DE610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Pontuação do candidato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878" w:type="dxa"/>
            <w:vAlign w:val="center"/>
          </w:tcPr>
          <w:p w14:paraId="36D7D1D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1. Atividades Científicas (entre 2018 e 2026)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03" w:type="dxa"/>
            <w:vAlign w:val="center"/>
          </w:tcPr>
          <w:p w14:paraId="642F63F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605" w:type="dxa"/>
            <w:vAlign w:val="center"/>
          </w:tcPr>
          <w:p w14:paraId="1B5818C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934" w:type="dxa"/>
            <w:vAlign w:val="center"/>
          </w:tcPr>
          <w:p w14:paraId="68D1745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878" w:type="dxa"/>
            <w:vAlign w:val="center"/>
          </w:tcPr>
          <w:p w14:paraId="21C76C5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1.1 Artigos científicos publicados na íntegra, ou aceitos para publicação, em periódicos especializados, com corpo editorial, na área de Fisiologia de Plantas Cultivadas/Botânica Aplicada (CAPES). *Artigos</w:t>
            </w:r>
            <w:r/>
          </w:p>
          <w:p w14:paraId="0CA3C49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relacionados à área do projeto serão pontuados em dobro, conforme o item 11.2.1.1 do edital. (JCRx2)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03" w:type="dxa"/>
            <w:vAlign w:val="center"/>
          </w:tcPr>
          <w:p w14:paraId="59E7D42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605" w:type="dxa"/>
            <w:vAlign w:val="center"/>
          </w:tcPr>
          <w:p w14:paraId="26C0E23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A pontuação será o somatório dos JCRs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934" w:type="dxa"/>
            <w:vAlign w:val="center"/>
          </w:tcPr>
          <w:p w14:paraId="62D3104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878" w:type="dxa"/>
            <w:vAlign w:val="center"/>
          </w:tcPr>
          <w:p w14:paraId="0E0FEF3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1.2 Livros e trabalhos técnicos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03" w:type="dxa"/>
            <w:vAlign w:val="center"/>
          </w:tcPr>
          <w:p w14:paraId="6EE02AF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605" w:type="dxa"/>
            <w:vAlign w:val="center"/>
          </w:tcPr>
          <w:p w14:paraId="3D9F8B6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934" w:type="dxa"/>
            <w:vAlign w:val="center"/>
          </w:tcPr>
          <w:p w14:paraId="671C9CF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878" w:type="dxa"/>
            <w:vAlign w:val="center"/>
          </w:tcPr>
          <w:p w14:paraId="05C267E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1.2.1 Autoria/coautoria/organização de livro na área do projeto, cadastrado no ISBN.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03" w:type="dxa"/>
            <w:vAlign w:val="center"/>
          </w:tcPr>
          <w:p w14:paraId="52FBBEC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605" w:type="dxa"/>
            <w:vAlign w:val="center"/>
          </w:tcPr>
          <w:p w14:paraId="36FE778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3,0 pontos/livro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934" w:type="dxa"/>
            <w:vAlign w:val="center"/>
          </w:tcPr>
          <w:p w14:paraId="5BC55C1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878" w:type="dxa"/>
            <w:vAlign w:val="center"/>
          </w:tcPr>
          <w:p w14:paraId="1A46026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1.2.2 Autoria/coautoria de capítulo de livro na área do projeto, cadastrado no ISBN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03" w:type="dxa"/>
            <w:vAlign w:val="center"/>
          </w:tcPr>
          <w:p w14:paraId="4021665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605" w:type="dxa"/>
            <w:vAlign w:val="center"/>
          </w:tcPr>
          <w:p w14:paraId="5E92C23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1,0 pontos/capítulo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934" w:type="dxa"/>
            <w:vAlign w:val="center"/>
          </w:tcPr>
          <w:p w14:paraId="0A3F385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878" w:type="dxa"/>
            <w:vAlign w:val="center"/>
          </w:tcPr>
          <w:p w14:paraId="3109518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1.2.3 Patente licenciada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03" w:type="dxa"/>
            <w:vAlign w:val="center"/>
          </w:tcPr>
          <w:p w14:paraId="5F314B9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605" w:type="dxa"/>
            <w:vAlign w:val="center"/>
          </w:tcPr>
          <w:p w14:paraId="699D424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10,0 pontos/patente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934" w:type="dxa"/>
            <w:vAlign w:val="center"/>
          </w:tcPr>
          <w:p w14:paraId="223DAE4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878" w:type="dxa"/>
            <w:vAlign w:val="center"/>
          </w:tcPr>
          <w:p w14:paraId="2D4FBBB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1.2.4 Patente concedida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03" w:type="dxa"/>
            <w:vAlign w:val="center"/>
          </w:tcPr>
          <w:p w14:paraId="67DD755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605" w:type="dxa"/>
            <w:vAlign w:val="center"/>
          </w:tcPr>
          <w:p w14:paraId="161A78E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5,0 pontos/patente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934" w:type="dxa"/>
            <w:vAlign w:val="center"/>
          </w:tcPr>
          <w:p w14:paraId="51C364C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878" w:type="dxa"/>
            <w:vAlign w:val="center"/>
          </w:tcPr>
          <w:p w14:paraId="061736E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1.2.5 Patente depositada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03" w:type="dxa"/>
            <w:vAlign w:val="center"/>
          </w:tcPr>
          <w:p w14:paraId="7985647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605" w:type="dxa"/>
            <w:vAlign w:val="center"/>
          </w:tcPr>
          <w:p w14:paraId="6D7949F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1,0 pontos/patente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934" w:type="dxa"/>
            <w:vAlign w:val="center"/>
          </w:tcPr>
          <w:p w14:paraId="322DCB7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/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819" w:type="dxa"/>
            <w:vAlign w:val="center"/>
          </w:tcPr>
          <w:p w14:paraId="5A47C9D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Item 1 não tem limite de pontuação máxima.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878" w:type="dxa"/>
            <w:vAlign w:val="center"/>
          </w:tcPr>
          <w:p w14:paraId="1A234C3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03" w:type="dxa"/>
            <w:vAlign w:val="center"/>
          </w:tcPr>
          <w:p w14:paraId="2828B7B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605" w:type="dxa"/>
            <w:vAlign w:val="center"/>
          </w:tcPr>
          <w:p w14:paraId="44A306E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934" w:type="dxa"/>
            <w:vAlign w:val="center"/>
          </w:tcPr>
          <w:p w14:paraId="2C9F68D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878" w:type="dxa"/>
            <w:vAlign w:val="center"/>
          </w:tcPr>
          <w:p w14:paraId="7A2A5E2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2. Orientação de Alunos (entre 2018 e 2026)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03" w:type="dxa"/>
            <w:vAlign w:val="center"/>
          </w:tcPr>
          <w:p w14:paraId="32A7639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605" w:type="dxa"/>
            <w:vAlign w:val="center"/>
          </w:tcPr>
          <w:p w14:paraId="29A4A3C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934" w:type="dxa"/>
            <w:vAlign w:val="center"/>
          </w:tcPr>
          <w:p w14:paraId="7AC3A68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878" w:type="dxa"/>
            <w:vAlign w:val="center"/>
          </w:tcPr>
          <w:p w14:paraId="4A7D794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2.1 Orientação de tese de doutorado concluída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03" w:type="dxa"/>
            <w:vAlign w:val="center"/>
          </w:tcPr>
          <w:p w14:paraId="7495A68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605" w:type="dxa"/>
            <w:vAlign w:val="center"/>
          </w:tcPr>
          <w:p w14:paraId="2361C4D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4,0 pontos/tese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934" w:type="dxa"/>
            <w:vAlign w:val="center"/>
          </w:tcPr>
          <w:p w14:paraId="2D2B323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878" w:type="dxa"/>
            <w:vAlign w:val="center"/>
          </w:tcPr>
          <w:p w14:paraId="5F15C55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2.2 Co-orientação de tese de doutorado concluída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03" w:type="dxa"/>
            <w:vAlign w:val="center"/>
          </w:tcPr>
          <w:p w14:paraId="3E60728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605" w:type="dxa"/>
            <w:vAlign w:val="center"/>
          </w:tcPr>
          <w:p w14:paraId="5A47241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1,0 pontos/tese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934" w:type="dxa"/>
            <w:vAlign w:val="center"/>
          </w:tcPr>
          <w:p w14:paraId="0B2AD2A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878" w:type="dxa"/>
            <w:vAlign w:val="center"/>
          </w:tcPr>
          <w:p w14:paraId="70BB5A5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2.3 Orientação de dissertação de mestrado concluída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03" w:type="dxa"/>
            <w:vAlign w:val="center"/>
          </w:tcPr>
          <w:p w14:paraId="3C2EA6F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605" w:type="dxa"/>
            <w:vAlign w:val="center"/>
          </w:tcPr>
          <w:p w14:paraId="614E7C0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2,0 pontos/dissertação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934" w:type="dxa"/>
            <w:vAlign w:val="center"/>
          </w:tcPr>
          <w:p w14:paraId="576EF35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878" w:type="dxa"/>
            <w:vAlign w:val="center"/>
          </w:tcPr>
          <w:p w14:paraId="1B15C3A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2.4 Co-orientação de dissertação de mestrado concluída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03" w:type="dxa"/>
            <w:vAlign w:val="center"/>
          </w:tcPr>
          <w:p w14:paraId="4AF47C2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605" w:type="dxa"/>
            <w:vAlign w:val="center"/>
          </w:tcPr>
          <w:p w14:paraId="5612022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0,5 pontos/dissertação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934" w:type="dxa"/>
            <w:vAlign w:val="center"/>
          </w:tcPr>
          <w:p w14:paraId="48D2046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878" w:type="dxa"/>
            <w:vAlign w:val="center"/>
          </w:tcPr>
          <w:p w14:paraId="6B9086F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2.5 Orientação de projeto de iniciação científica aprovados pela instituição de ensino ou pesquisa.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03" w:type="dxa"/>
            <w:vAlign w:val="center"/>
          </w:tcPr>
          <w:p w14:paraId="4BC020F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605" w:type="dxa"/>
            <w:vAlign w:val="center"/>
          </w:tcPr>
          <w:p w14:paraId="2EB519D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1,0 pontos/orientação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934" w:type="dxa"/>
            <w:vAlign w:val="center"/>
          </w:tcPr>
          <w:p w14:paraId="426AC6A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878" w:type="dxa"/>
            <w:vAlign w:val="center"/>
          </w:tcPr>
          <w:p w14:paraId="2F618E0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2.6 Co-orientação de projeto de iniciação científica aprovados pela instituição de ensino ou pesquisa.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03" w:type="dxa"/>
            <w:vAlign w:val="center"/>
          </w:tcPr>
          <w:p w14:paraId="00F11DC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605" w:type="dxa"/>
            <w:vAlign w:val="center"/>
          </w:tcPr>
          <w:p w14:paraId="0FBF171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0,25 pontos/orientação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934" w:type="dxa"/>
            <w:vAlign w:val="center"/>
          </w:tcPr>
          <w:p w14:paraId="0ABD0D6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878" w:type="dxa"/>
            <w:vAlign w:val="center"/>
          </w:tcPr>
          <w:p w14:paraId="53DBAA1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2.7. Orientação de projeto de trabalho de conclusão de curso, aprovados pela instituição de ensino ou pesquisa.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03" w:type="dxa"/>
            <w:vAlign w:val="center"/>
          </w:tcPr>
          <w:p w14:paraId="1F961C6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605" w:type="dxa"/>
            <w:vAlign w:val="center"/>
          </w:tcPr>
          <w:p w14:paraId="1AA8672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0,25 pontos/orientação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934" w:type="dxa"/>
            <w:vAlign w:val="center"/>
          </w:tcPr>
          <w:p w14:paraId="3885C71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878" w:type="dxa"/>
            <w:vAlign w:val="center"/>
          </w:tcPr>
          <w:p w14:paraId="0BF7756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2.8 Coorientação de projeto de trabalho de conclusão de curso, aprovados pela instituição de ensino ou pesquisa.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03" w:type="dxa"/>
            <w:vAlign w:val="center"/>
          </w:tcPr>
          <w:p w14:paraId="36DF119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605" w:type="dxa"/>
            <w:vAlign w:val="center"/>
          </w:tcPr>
          <w:p w14:paraId="6643AA7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0,1 pontos/orientação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934" w:type="dxa"/>
            <w:vAlign w:val="center"/>
          </w:tcPr>
          <w:p w14:paraId="36BD314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/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8819" w:type="dxa"/>
            <w:vAlign w:val="center"/>
          </w:tcPr>
          <w:p w14:paraId="60347E1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Pontuação máxima do item 2: 5 pontos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878" w:type="dxa"/>
            <w:vAlign w:val="center"/>
          </w:tcPr>
          <w:p w14:paraId="46911AE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03" w:type="dxa"/>
            <w:vAlign w:val="center"/>
          </w:tcPr>
          <w:p w14:paraId="45B3176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605" w:type="dxa"/>
            <w:vAlign w:val="center"/>
          </w:tcPr>
          <w:p w14:paraId="2947F86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934" w:type="dxa"/>
            <w:vAlign w:val="center"/>
          </w:tcPr>
          <w:p w14:paraId="2E47C2D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878" w:type="dxa"/>
            <w:vAlign w:val="center"/>
          </w:tcPr>
          <w:p w14:paraId="7344717F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03" w:type="dxa"/>
            <w:vAlign w:val="center"/>
          </w:tcPr>
          <w:p w14:paraId="5540773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605" w:type="dxa"/>
            <w:vAlign w:val="center"/>
          </w:tcPr>
          <w:p w14:paraId="06E6CDB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934" w:type="dxa"/>
            <w:vAlign w:val="center"/>
          </w:tcPr>
          <w:p w14:paraId="565CE52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878" w:type="dxa"/>
            <w:vAlign w:val="center"/>
          </w:tcPr>
          <w:p w14:paraId="7A30168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3. Atividade experiência profissional (entre 2018 e 2026)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03" w:type="dxa"/>
            <w:vAlign w:val="center"/>
          </w:tcPr>
          <w:p w14:paraId="2C2E41DC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605" w:type="dxa"/>
            <w:vAlign w:val="center"/>
          </w:tcPr>
          <w:p w14:paraId="6F6D5EB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934" w:type="dxa"/>
            <w:vAlign w:val="center"/>
          </w:tcPr>
          <w:p w14:paraId="3A96908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878" w:type="dxa"/>
            <w:vAlign w:val="center"/>
          </w:tcPr>
          <w:p w14:paraId="0EA64B9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Exercício técnico ou profissional não docente na área do processo seletivo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03" w:type="dxa"/>
            <w:vAlign w:val="center"/>
          </w:tcPr>
          <w:p w14:paraId="0D35D788">
            <w:pPr>
              <w:pStyle w:val="668"/>
              <w:numPr>
                <w:ilvl w:val="0"/>
                <w:numId w:val="2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no caso de experiência profissional na rede privada: cópia da Carteira de Trabalho (folha onde consta a foto e o número da CTPS, folha onde consta a data de início e de término do contrato e dados da instituição), observando a função que consta no contrato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de trabalho, e/ou cópia de contrato de trabalho em que conste dados da instituição, nome completo e dados do candidato, função exercida, data do início e do término de contrato de trabalho e/ou declaração com timbre da instituição, assinatura do dirigente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máximo (abaixo da assinatura do Dirigente máximo: deve constar a Portaria de Autorização do Órgão Máximo da Instituição/ou Autorização do Poder Público para atuar como dirigente da Instituição).</w:t>
            </w:r>
            <w:r/>
          </w:p>
          <w:p w14:paraId="04CF66C9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Obs.: não avaliar a atividades referentes a estágio curricular e/ou estágio obrigatório; observar, no cabeçalho ou no rodapé da Declaração, se constam as informações: nome fantasia da instituição/nome social da empresa ou mantenedora, CNPJ, Atos Autoriza v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os no caso de instituições de ensino: Decreto/Portaria de Aut. de Funcionamento/Ato de Criação.</w:t>
            </w:r>
            <w:r/>
          </w:p>
          <w:p w14:paraId="176086F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  <w:p w14:paraId="16F45D0A">
            <w:pPr>
              <w:pStyle w:val="668"/>
              <w:numPr>
                <w:ilvl w:val="0"/>
                <w:numId w:val="2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no caso de experiência profissional na rede pública: declaração da instituição com assinatura e carimbo do dirigente máximo (abaixo da assinatura do Dirigente, deve constar o ato autorizativo do Poder Público para atuar como dirigente) constando, ainda, as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seguintes informações: função exercida (cargo/função), data do início e do término do contrato/ou data do início e do término de exercício profissional na instituição (no caso de o candidato manter o vínculo, a data a ser considerada para avaliação do tem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po de serviço é a data da emissão da declaração) e/ou certidão de tempo de serviço (verificar timbre/cabeçalho/rodapé, assinatura do dirigente (observar as mesmas informações da declaração). No caso de Instituições públicas que contratam no regime celetist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a: observar as orientações constantes no item anterior.</w:t>
            </w:r>
            <w:r/>
          </w:p>
          <w:p w14:paraId="6288DEC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605" w:type="dxa"/>
            <w:vAlign w:val="center"/>
          </w:tcPr>
          <w:p w14:paraId="450E1A1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 ponto/6 meses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934" w:type="dxa"/>
            <w:vAlign w:val="center"/>
          </w:tcPr>
          <w:p w14:paraId="557FFA48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  <w:p w14:paraId="7E3AAC3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878" w:type="dxa"/>
            <w:vAlign w:val="center"/>
          </w:tcPr>
          <w:p w14:paraId="24EE417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Pontuação Máxima do item 3: 5,0 pontos</w:t>
            </w:r>
            <w:r/>
          </w:p>
        </w:tc>
        <w:tc>
          <w:tcPr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5941" w:type="dxa"/>
            <w:vAlign w:val="center"/>
          </w:tcPr>
          <w:p w14:paraId="495E3AD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878" w:type="dxa"/>
            <w:vAlign w:val="center"/>
          </w:tcPr>
          <w:p w14:paraId="7BF43E1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03" w:type="dxa"/>
            <w:vAlign w:val="center"/>
          </w:tcPr>
          <w:p w14:paraId="2E4B6DC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605" w:type="dxa"/>
            <w:vAlign w:val="center"/>
          </w:tcPr>
          <w:p w14:paraId="74E8CB3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934" w:type="dxa"/>
            <w:vAlign w:val="center"/>
          </w:tcPr>
          <w:p w14:paraId="314FF22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878" w:type="dxa"/>
            <w:vAlign w:val="center"/>
          </w:tcPr>
          <w:p w14:paraId="0A56D2E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Pontuação Total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03" w:type="dxa"/>
            <w:vAlign w:val="center"/>
          </w:tcPr>
          <w:p w14:paraId="62C3CF0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605" w:type="dxa"/>
            <w:vAlign w:val="center"/>
          </w:tcPr>
          <w:p w14:paraId="66BF400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934" w:type="dxa"/>
            <w:vAlign w:val="center"/>
          </w:tcPr>
          <w:p w14:paraId="0C7C82F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878" w:type="dxa"/>
            <w:vAlign w:val="center"/>
          </w:tcPr>
          <w:p w14:paraId="1991C96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403" w:type="dxa"/>
            <w:vAlign w:val="center"/>
          </w:tcPr>
          <w:p w14:paraId="06601F7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1605" w:type="dxa"/>
            <w:vAlign w:val="center"/>
          </w:tcPr>
          <w:p w14:paraId="4092D2A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</w:tbl>
    <w:p>
      <w:pPr>
        <w:pBdr/>
        <w:spacing/>
        <w:ind/>
        <w:rPr/>
      </w:pPr>
      <w:r/>
      <w:bookmarkStart w:id="0" w:name="_GoBack"/>
      <w:r/>
      <w:bookmarkEnd w:id="0"/>
      <w:r/>
      <w:r/>
    </w:p>
    <w:sectPr>
      <w:footnotePr/>
      <w:endnotePr/>
      <w:type w:val="nextPage"/>
      <w:pgSz w:h="16838" w:orient="portrait" w:w="11906"/>
      <w:pgMar w:top="1417" w:right="1701" w:bottom="1417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C9CDCC"/>
    <w:lvl w:ilvl="0">
      <w:isLgl w:val="false"/>
      <w:lvlJc w:val="right"/>
      <w:lvlText w:val="%1."/>
      <w:numFmt w:val="decimal"/>
      <w:pPr>
        <w:pBdr/>
        <w:spacing/>
        <w:ind w:hanging="360" w:left="76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8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20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92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64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36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8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80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529"/>
      </w:pPr>
      <w:rPr/>
      <w:start w:val="1"/>
      <w:suff w:val="tab"/>
    </w:lvl>
  </w:abstractNum>
  <w:abstractNum w:abstractNumId="1">
    <w:nsid w:val="6D3DE84F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469"/>
      </w:pPr>
      <w:rPr/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2</cp:revision>
  <dcterms:modified xsi:type="dcterms:W3CDTF">2026-08-10T20:17:16Z</dcterms:modified>
</cp:coreProperties>
</file>