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58" w:right="826" w:firstLine="0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MINISTÉRIO DA EDUCAÇÃO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69347</wp:posOffset>
            </wp:positionH>
            <wp:positionV relativeFrom="paragraph">
              <wp:posOffset>-185950</wp:posOffset>
            </wp:positionV>
            <wp:extent cx="812735" cy="822578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2735" cy="82257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4914265</wp:posOffset>
            </wp:positionH>
            <wp:positionV relativeFrom="paragraph">
              <wp:posOffset>-185978</wp:posOffset>
            </wp:positionV>
            <wp:extent cx="853439" cy="684326"/>
            <wp:effectExtent b="0" l="0" r="0" t="0"/>
            <wp:wrapNone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3439" cy="68432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before="69" w:lineRule="auto"/>
        <w:ind w:left="58" w:right="816" w:firstLine="0"/>
        <w:jc w:val="center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UNIVERSIDADE FEDERAL DE ALFENAS – UNIFAL-MG</w:t>
      </w:r>
    </w:p>
    <w:p w:rsidR="00000000" w:rsidDel="00000000" w:rsidP="00000000" w:rsidRDefault="00000000" w:rsidRPr="00000000" w14:paraId="00000005">
      <w:pPr>
        <w:spacing w:before="60" w:line="309" w:lineRule="auto"/>
        <w:ind w:left="2625" w:right="3387" w:firstLine="0"/>
        <w:jc w:val="center"/>
        <w:rPr>
          <w:sz w:val="12"/>
          <w:szCs w:val="12"/>
        </w:rPr>
      </w:pPr>
      <w:r w:rsidDel="00000000" w:rsidR="00000000" w:rsidRPr="00000000">
        <w:rPr>
          <w:sz w:val="12"/>
          <w:szCs w:val="12"/>
          <w:rtl w:val="0"/>
        </w:rPr>
        <w:t xml:space="preserve">Rua Gabriel Monteiro da Silva, 700. Alfenas MG. CEP 37130-000 Fone (035)3299-1000 Fax: (35) 3299-1063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TRABALHO DE CONCLUSÃO DE CURSO (TCC) PARA O CURSO DE QUÍMICA-BACHARELADO</w:t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FOLHA DE APROVAÇÃO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1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Título do trabalho: </w:t>
      </w:r>
    </w:p>
    <w:p w:rsidR="00000000" w:rsidDel="00000000" w:rsidP="00000000" w:rsidRDefault="00000000" w:rsidRPr="00000000" w14:paraId="0000000D">
      <w:pPr>
        <w:spacing w:before="52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Nome Discente:</w:t>
      </w:r>
    </w:p>
    <w:p w:rsidR="00000000" w:rsidDel="00000000" w:rsidP="00000000" w:rsidRDefault="00000000" w:rsidRPr="00000000" w14:paraId="0000000E">
      <w:pPr>
        <w:spacing w:before="49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Nome do Orientador(a):</w:t>
      </w:r>
    </w:p>
    <w:p w:rsidR="00000000" w:rsidDel="00000000" w:rsidP="00000000" w:rsidRDefault="00000000" w:rsidRPr="00000000" w14:paraId="0000000F">
      <w:pPr>
        <w:spacing w:before="49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Co-orientador(a):</w:t>
      </w:r>
    </w:p>
    <w:p w:rsidR="00000000" w:rsidDel="00000000" w:rsidP="00000000" w:rsidRDefault="00000000" w:rsidRPr="00000000" w14:paraId="00000010">
      <w:pPr>
        <w:spacing w:before="49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49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Palavras-chave do TCC</w:t>
      </w:r>
      <w:r w:rsidDel="00000000" w:rsidR="00000000" w:rsidRPr="00000000">
        <w:rPr>
          <w:sz w:val="20"/>
          <w:szCs w:val="20"/>
          <w:rtl w:val="0"/>
        </w:rPr>
        <w:t xml:space="preserve"> (máximo 5):</w:t>
      </w:r>
    </w:p>
    <w:p w:rsidR="00000000" w:rsidDel="00000000" w:rsidP="00000000" w:rsidRDefault="00000000" w:rsidRPr="00000000" w14:paraId="00000012">
      <w:pPr>
        <w:spacing w:before="4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49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Data de início do desenvolvimento do TCC:</w:t>
      </w:r>
    </w:p>
    <w:p w:rsidR="00000000" w:rsidDel="00000000" w:rsidP="00000000" w:rsidRDefault="00000000" w:rsidRPr="00000000" w14:paraId="00000014">
      <w:pPr>
        <w:spacing w:before="49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Data de finalização do TCC:</w:t>
      </w:r>
    </w:p>
    <w:p w:rsidR="00000000" w:rsidDel="00000000" w:rsidP="00000000" w:rsidRDefault="00000000" w:rsidRPr="00000000" w14:paraId="00000015">
      <w:pPr>
        <w:spacing w:before="49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Data da defesa do TCC:</w:t>
      </w:r>
    </w:p>
    <w:p w:rsidR="00000000" w:rsidDel="00000000" w:rsidP="00000000" w:rsidRDefault="00000000" w:rsidRPr="00000000" w14:paraId="00000016">
      <w:pPr>
        <w:spacing w:before="49" w:lineRule="auto"/>
        <w:ind w:left="242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49" w:lineRule="auto"/>
        <w:ind w:left="242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49" w:lineRule="auto"/>
        <w:ind w:left="242" w:firstLine="0"/>
        <w:jc w:val="center"/>
        <w:rPr>
          <w:b w:val="1"/>
          <w:bCs w:val="1"/>
          <w:strike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Avaliação pela Banca Examinadora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49" w:lineRule="auto"/>
        <w:ind w:left="242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2786"/>
          <w:tab w:val="left" w:leader="none" w:pos="5917"/>
          <w:tab w:val="left" w:leader="none" w:pos="7337"/>
        </w:tabs>
        <w:spacing w:before="50" w:lineRule="auto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Avaliação Oral: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Considerar aspectos de seqüência da apresentação, domínio do assunto, uso de recursos audiovisuais, postura na apresentação e expressão oral (volume, velocidade, clareza e pausa), uso de termos técnicos, obediência ao tempo previsto na apresentação (30 minutos) e habilidade para responder aos questionamento dos avaliadores.</w:t>
      </w:r>
    </w:p>
    <w:p w:rsidR="00000000" w:rsidDel="00000000" w:rsidP="00000000" w:rsidRDefault="00000000" w:rsidRPr="00000000" w14:paraId="0000001B">
      <w:pPr>
        <w:tabs>
          <w:tab w:val="left" w:leader="none" w:pos="2786"/>
          <w:tab w:val="left" w:leader="none" w:pos="5917"/>
          <w:tab w:val="left" w:leader="none" w:pos="7337"/>
        </w:tabs>
        <w:spacing w:before="50" w:lineRule="auto"/>
        <w:ind w:left="242" w:firstLine="0"/>
        <w:jc w:val="center"/>
        <w:rPr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Atribuir valores de 0 a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2786"/>
          <w:tab w:val="left" w:leader="none" w:pos="5917"/>
          <w:tab w:val="left" w:leader="none" w:pos="7337"/>
        </w:tabs>
        <w:spacing w:before="50" w:lineRule="auto"/>
        <w:ind w:left="242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2786"/>
          <w:tab w:val="left" w:leader="none" w:pos="5917"/>
          <w:tab w:val="left" w:leader="none" w:pos="7337"/>
        </w:tabs>
        <w:spacing w:before="50" w:lineRule="auto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Avaliação do Material Escrito: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Considerar aspectos de estrutura (título, resumo e abstract, introdução, justificativa, objetivos, estado da arte, metodologia, resultados, conclusão e referências bibliográficas), sequência lógica do documento, qualidade do conteúdo, linguagem, uso de termos técnicos, clareza e coerência dos objetivos e conclusões.</w:t>
      </w:r>
    </w:p>
    <w:p w:rsidR="00000000" w:rsidDel="00000000" w:rsidP="00000000" w:rsidRDefault="00000000" w:rsidRPr="00000000" w14:paraId="0000001E">
      <w:pPr>
        <w:tabs>
          <w:tab w:val="left" w:leader="none" w:pos="2786"/>
          <w:tab w:val="left" w:leader="none" w:pos="5917"/>
          <w:tab w:val="left" w:leader="none" w:pos="7337"/>
        </w:tabs>
        <w:spacing w:before="50" w:lineRule="auto"/>
        <w:ind w:left="242" w:firstLine="0"/>
        <w:jc w:val="center"/>
        <w:rPr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Atribuir valores de 0 a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2786"/>
          <w:tab w:val="left" w:leader="none" w:pos="5917"/>
          <w:tab w:val="left" w:leader="none" w:pos="7337"/>
        </w:tabs>
        <w:spacing w:before="50" w:lineRule="auto"/>
        <w:jc w:val="both"/>
        <w:rPr>
          <w:strike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2786"/>
          <w:tab w:val="left" w:leader="none" w:pos="5917"/>
          <w:tab w:val="left" w:leader="none" w:pos="7337"/>
        </w:tabs>
        <w:spacing w:before="5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 Nota final</w:t>
      </w:r>
      <w:r w:rsidDel="00000000" w:rsidR="00000000" w:rsidRPr="00000000">
        <w:rPr>
          <w:sz w:val="20"/>
          <w:szCs w:val="20"/>
          <w:rtl w:val="0"/>
        </w:rPr>
        <w:t xml:space="preserve"> a ser inserida na Tabela 1 deverá ser a média aritmética entre a avaliação oral e a avalição escrita do discente.</w:t>
      </w:r>
    </w:p>
    <w:p w:rsidR="00000000" w:rsidDel="00000000" w:rsidP="00000000" w:rsidRDefault="00000000" w:rsidRPr="00000000" w14:paraId="00000021">
      <w:pPr>
        <w:spacing w:before="49" w:lineRule="auto"/>
        <w:ind w:left="242" w:firstLine="0"/>
        <w:rPr>
          <w:strike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Tabela 1- Somatório das notas da banca avaliadora:</w:t>
      </w:r>
    </w:p>
    <w:tbl>
      <w:tblPr>
        <w:tblStyle w:val="Table1"/>
        <w:tblW w:w="9214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1"/>
        <w:gridCol w:w="6131"/>
        <w:gridCol w:w="992"/>
        <w:tblGridChange w:id="0">
          <w:tblGrid>
            <w:gridCol w:w="2091"/>
            <w:gridCol w:w="6131"/>
            <w:gridCol w:w="992"/>
          </w:tblGrid>
        </w:tblGridChange>
      </w:tblGrid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39" w:right="768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Examinador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completo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3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Nota 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Orientador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Avaliador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Avaliador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88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Média Final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:</w:t>
            </w:r>
          </w:p>
        </w:tc>
      </w:tr>
    </w:tbl>
    <w:p w:rsidR="00000000" w:rsidDel="00000000" w:rsidP="00000000" w:rsidRDefault="00000000" w:rsidRPr="00000000" w14:paraId="00000032">
      <w:pPr>
        <w:tabs>
          <w:tab w:val="left" w:leader="none" w:pos="444"/>
        </w:tabs>
        <w:spacing w:line="312" w:lineRule="auto"/>
        <w:ind w:right="4397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444"/>
        </w:tabs>
        <w:spacing w:line="312" w:lineRule="auto"/>
        <w:ind w:right="4397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Recomendações para reformulação: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4"/>
        </w:tabs>
        <w:spacing w:after="0" w:before="0" w:line="312" w:lineRule="auto"/>
        <w:ind w:left="142" w:right="502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) Não.</w:t>
      </w:r>
    </w:p>
    <w:p w:rsidR="00000000" w:rsidDel="00000000" w:rsidP="00000000" w:rsidRDefault="00000000" w:rsidRPr="00000000" w14:paraId="00000035">
      <w:pPr>
        <w:tabs>
          <w:tab w:val="left" w:leader="none" w:pos="444"/>
        </w:tabs>
        <w:spacing w:before="81" w:lineRule="auto"/>
        <w:ind w:left="142" w:firstLine="0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( ) Sim: Prazo para a entrega da versão reformulada: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Último dia letivo do calendário acadêmico.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49"/>
          <w:tab w:val="left" w:leader="none" w:pos="5878"/>
          <w:tab w:val="left" w:leader="none" w:pos="7744"/>
          <w:tab w:val="left" w:leader="none" w:pos="9077"/>
        </w:tabs>
        <w:spacing w:after="0" w:before="0" w:line="240" w:lineRule="auto"/>
        <w:ind w:left="242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49"/>
          <w:tab w:val="left" w:leader="none" w:pos="5878"/>
          <w:tab w:val="left" w:leader="none" w:pos="7744"/>
          <w:tab w:val="left" w:leader="none" w:pos="9077"/>
        </w:tabs>
        <w:spacing w:after="0" w:before="0" w:line="240" w:lineRule="auto"/>
        <w:ind w:left="242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Local e data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49"/>
          <w:tab w:val="left" w:leader="none" w:pos="5878"/>
          <w:tab w:val="left" w:leader="none" w:pos="7744"/>
          <w:tab w:val="left" w:leader="none" w:pos="9077"/>
        </w:tabs>
        <w:spacing w:after="0" w:before="0" w:line="240" w:lineRule="auto"/>
        <w:ind w:left="242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49"/>
          <w:tab w:val="left" w:leader="none" w:pos="5878"/>
          <w:tab w:val="left" w:leader="none" w:pos="7744"/>
          <w:tab w:val="left" w:leader="none" w:pos="9077"/>
        </w:tabs>
        <w:spacing w:after="0" w:before="0" w:line="240" w:lineRule="auto"/>
        <w:ind w:left="242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242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Nome e assinatura do orientador</w:t>
      </w:r>
    </w:p>
    <w:sectPr>
      <w:headerReference r:id="rId9" w:type="default"/>
      <w:pgSz w:h="16840" w:w="11900" w:orient="portrait"/>
      <w:pgMar w:bottom="280" w:top="540" w:left="1460" w:right="940" w:header="28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Arial Black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6723697</wp:posOffset>
              </wp:positionH>
              <wp:positionV relativeFrom="page">
                <wp:posOffset>164783</wp:posOffset>
              </wp:positionV>
              <wp:extent cx="161925" cy="20383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69800" y="3682845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6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6723697</wp:posOffset>
              </wp:positionH>
              <wp:positionV relativeFrom="page">
                <wp:posOffset>164783</wp:posOffset>
              </wp:positionV>
              <wp:extent cx="161925" cy="203835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1925" cy="2038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242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384" w:lineRule="auto"/>
      <w:ind w:left="349"/>
    </w:pPr>
    <w:rPr>
      <w:rFonts w:ascii="Arial Black" w:cs="Arial Black" w:eastAsia="Arial Black" w:hAnsi="Arial Black"/>
      <w:sz w:val="46"/>
      <w:szCs w:val="4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5mRvNUox+Ep4au7RRXN86L131A==">CgMxLjA4AHIhMXdObkdkbHhiZ0lIWHY4YkhFUjNCOXRyU3RMMGMtVTVn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MergerPdf.dll</vt:lpwstr>
  </property>
  <property fmtid="{D5CDD505-2E9C-101B-9397-08002B2CF9AE}" pid="3" name="LastSaved">
    <vt:lpwstr>2020-09-09T00:00:00Z</vt:lpwstr>
  </property>
  <property fmtid="{D5CDD505-2E9C-101B-9397-08002B2CF9AE}" pid="4" name="GrammarlyDocumentId">
    <vt:lpwstr>0b7d6783-4c14-4136-8bcf-13548c6f3aa4</vt:lpwstr>
  </property>
</Properties>
</file>