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A4" w:rsidRDefault="006439A4" w:rsidP="00967884">
      <w:bookmarkStart w:id="0" w:name="_GoBack"/>
      <w:bookmarkEnd w:id="0"/>
    </w:p>
    <w:p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8"/>
          <w:szCs w:val="28"/>
          <w:lang w:eastAsia="zh-CN"/>
        </w:rPr>
        <w:t>Título do trabalho</w:t>
      </w:r>
    </w:p>
    <w:p w:rsidR="00D707D3" w:rsidRPr="00D707D3" w:rsidRDefault="00D707D3" w:rsidP="00D707D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 xml:space="preserve">Nome </w:t>
      </w:r>
      <w:proofErr w:type="gramStart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do(</w:t>
      </w:r>
      <w:proofErr w:type="gramEnd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 xml:space="preserve">a) </w:t>
      </w:r>
      <w:proofErr w:type="spellStart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(a) (primeiro(a) autor(a))</w:t>
      </w: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zh-CN"/>
        </w:rPr>
        <w:t>, coautor(a), coautor(a), nome do(a) orientador(a)/coordenador(a) (último(a) coautor(a))</w:t>
      </w:r>
    </w:p>
    <w:p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Filiação (Instituição, Unidade Acadêmica/Departamento, Curso</w:t>
      </w:r>
      <w:proofErr w:type="gramStart"/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)</w:t>
      </w:r>
      <w:proofErr w:type="gramEnd"/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</w:p>
    <w:p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E-mail </w:t>
      </w:r>
      <w:proofErr w:type="gramStart"/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do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</w:t>
      </w:r>
      <w:proofErr w:type="gramEnd"/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primeiro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autor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</w:p>
    <w:p w:rsidR="00D707D3" w:rsidRPr="00D707D3" w:rsidRDefault="00D707D3" w:rsidP="00D707D3">
      <w:pPr>
        <w:tabs>
          <w:tab w:val="left" w:pos="3366"/>
        </w:tabs>
        <w:suppressAutoHyphens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</w:p>
    <w:p w:rsidR="00D707D3" w:rsidRPr="00D707D3" w:rsidRDefault="00D707D3" w:rsidP="00D7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  <w:t xml:space="preserve">Resumo: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deve ser escrito respeitando o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pt" w:eastAsia="zh-CN"/>
        </w:rPr>
        <w:t>layout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deste documento e conter até 300 palavras. O título deve ser centralizado e em fonte Times New Roman, negrito, tamanho da fonte: 14, com espaçamento 1,15 e espaço após o parágrafo. Os nomes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as) autores(as) devem ser adicionados logo abaixo do título centralizado, em fonte Times New Roman, negrito, tamanho da fonte: 12, com espaçamento 1,15 e espaço após o parágrafo. Apenas o nome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a) primeiro(a) autor(a) (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(a) do trabalho) deve estar sublinhado.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nomes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coautores(as)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adicionados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após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do(a)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primeiro(a)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autor(a)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último,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ser adicionado o nome do(a) orientador(a)/coordenador(a). Abaixo dos nomes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as) autores(as) deve ser adicionada a filiação (em Times New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itálico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tamanho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fonte: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10)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todos(as)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autores(as);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caso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haja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mais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filiação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distingui-las por números sobrescritos. Em seguida, deve-se adicionar o e-mail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a) primeiro(a) autor(a). O corpo do texto do resumo deve conter: introdução, referencial teórico,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material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métodos,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resultados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discussão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conclusão, seguido das palavras-chave, que devem ser de no mínimo três e no máximo cinco, separadas por ponto e vírgula,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escrito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Times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New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tamanho da fonte: 10, justificado.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resumo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lista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Referências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informadas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financiamento e apoios.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Projetos/programas que contaram com bolsas deverão, obrigatoriamente, mencionar as Agências ou Órgãos de Fomento que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concederam</w:t>
      </w:r>
      <w:r w:rsidRPr="00D707D3">
        <w:rPr>
          <w:rFonts w:ascii="Times New Roman" w:eastAsia="Times New Roman" w:hAnsi="Times New Roman" w:cs="Times New Roman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tais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bolsas.</w:t>
      </w:r>
      <w:r w:rsidRPr="00D707D3">
        <w:rPr>
          <w:rFonts w:ascii="Times New Roman" w:eastAsia="Times New Roman" w:hAnsi="Times New Roman" w:cs="Times New Roman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margens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esquerda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direita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de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3</w:t>
      </w:r>
      <w:proofErr w:type="gramEnd"/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cm, superior e inferior, 2,5cm.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não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pode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exceder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página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salvo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formato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para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submetido.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proofErr w:type="gram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em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proofErr w:type="gram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não pode exceder a 2,0 Mb (dois megabytes). Não serão aceitos para publicação nos anais do evento os resumos que não obedecerem a esse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modelo de layout e a essas normas.</w:t>
      </w:r>
    </w:p>
    <w:p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 xml:space="preserve">Palavras-chave: </w:t>
      </w:r>
    </w:p>
    <w:p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707D3" w:rsidRPr="00D707D3" w:rsidRDefault="00D707D3" w:rsidP="00D707D3">
      <w:pPr>
        <w:suppressAutoHyphens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Financiamento/Apoio:</w:t>
      </w:r>
    </w:p>
    <w:p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Referências:</w:t>
      </w:r>
    </w:p>
    <w:p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  <w:t xml:space="preserve">Exemplos básicos: </w:t>
      </w:r>
    </w:p>
    <w:p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Livros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ILARI, Rodolfo; BASSO, Renato.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O português da gente: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a língua que </w:t>
      </w:r>
      <w:proofErr w:type="gram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estudamos,</w:t>
      </w:r>
      <w:proofErr w:type="gram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a língua que falamos. São Paulo: Contexto, 2006.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Capítulo de livros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NEVES, Maria Helena de Moura. As construções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hipotáticas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/adverbiais. In: NEVES, Maria Helena Moura. (Org.).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 xml:space="preserve">gramática do Português culto falado no Brasil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- A construção das orações complexas. 1ed. São Paulo: Contexto, 2016, v. V, p. 123-166.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Artigos de periódicos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CASTILHO, Ataliba Teixeira de. História do português de São Paulo: apresentação.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Filologia e Linguística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, v. 13, n.1, p. 7-16, 2011.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Trabalho em congresso ou similar (publicado)</w:t>
      </w:r>
    </w:p>
    <w:p w:rsidR="00D707D3" w:rsidRPr="00D707D3" w:rsidRDefault="00D707D3" w:rsidP="00D707D3">
      <w:pPr>
        <w:suppressAutoHyphens/>
        <w:spacing w:before="1" w:after="0" w:line="240" w:lineRule="auto"/>
        <w:jc w:val="both"/>
        <w:rPr>
          <w:lang w:val="pt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MARÇALO, Maria João; NAUEGE, João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Muteteca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. Aspetos sobre o conjuntivo no português de Angola. In: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Atas do Simpósio Mundial de Estudos de Língua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, Lecce,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Università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proofErr w:type="gram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del</w:t>
      </w:r>
      <w:proofErr w:type="spellEnd"/>
      <w:proofErr w:type="gram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Salento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. Disponível em: &lt;http://siba-ese.unisalento.it&gt; Acesso em: 17 dez. 2018.</w:t>
      </w:r>
    </w:p>
    <w:sectPr w:rsidR="00D707D3" w:rsidRPr="00D707D3" w:rsidSect="000B475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94" w:rsidRDefault="00933F94" w:rsidP="00EE71DE">
      <w:pPr>
        <w:spacing w:after="0" w:line="240" w:lineRule="auto"/>
      </w:pPr>
      <w:r>
        <w:separator/>
      </w:r>
    </w:p>
  </w:endnote>
  <w:endnote w:type="continuationSeparator" w:id="0">
    <w:p w:rsidR="00933F94" w:rsidRDefault="00933F94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DE" w:rsidRDefault="008544C2" w:rsidP="00EE71DE">
    <w:pPr>
      <w:pStyle w:val="Rodap"/>
      <w:ind w:left="-1701"/>
    </w:pPr>
    <w:r w:rsidRPr="008544C2">
      <w:rPr>
        <w:noProof/>
        <w:lang w:eastAsia="pt-BR"/>
      </w:rPr>
      <w:drawing>
        <wp:inline distT="0" distB="0" distL="0" distR="0">
          <wp:extent cx="7638854" cy="74549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110" cy="74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94" w:rsidRDefault="00933F94" w:rsidP="00EE71DE">
      <w:pPr>
        <w:spacing w:after="0" w:line="240" w:lineRule="auto"/>
      </w:pPr>
      <w:r>
        <w:separator/>
      </w:r>
    </w:p>
  </w:footnote>
  <w:footnote w:type="continuationSeparator" w:id="0">
    <w:p w:rsidR="00933F94" w:rsidRDefault="00933F94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1" w:rsidRDefault="00933F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1" w:rsidRDefault="00DA314B" w:rsidP="00DA314B">
    <w:pPr>
      <w:pStyle w:val="Cabealho"/>
      <w:ind w:left="-1701"/>
      <w:jc w:val="center"/>
    </w:pPr>
    <w:r w:rsidRPr="00DA314B">
      <w:rPr>
        <w:noProof/>
        <w:lang w:eastAsia="pt-BR"/>
      </w:rPr>
      <w:drawing>
        <wp:inline distT="0" distB="0" distL="0" distR="0">
          <wp:extent cx="7582933" cy="1066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753" cy="107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F9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1" w:rsidRDefault="00933F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7"/>
    <w:rsid w:val="0007257E"/>
    <w:rsid w:val="000B4751"/>
    <w:rsid w:val="002F2822"/>
    <w:rsid w:val="00326D08"/>
    <w:rsid w:val="003621DA"/>
    <w:rsid w:val="003D1F01"/>
    <w:rsid w:val="00465FA7"/>
    <w:rsid w:val="00520A19"/>
    <w:rsid w:val="006341B1"/>
    <w:rsid w:val="006439A4"/>
    <w:rsid w:val="00680B8B"/>
    <w:rsid w:val="006A041F"/>
    <w:rsid w:val="007117F1"/>
    <w:rsid w:val="00760EC8"/>
    <w:rsid w:val="00775473"/>
    <w:rsid w:val="007769C6"/>
    <w:rsid w:val="008544C2"/>
    <w:rsid w:val="00933F94"/>
    <w:rsid w:val="0094097F"/>
    <w:rsid w:val="00967884"/>
    <w:rsid w:val="009E6455"/>
    <w:rsid w:val="00AB6D0A"/>
    <w:rsid w:val="00AC2EF7"/>
    <w:rsid w:val="00B13890"/>
    <w:rsid w:val="00BF6B26"/>
    <w:rsid w:val="00C16CC1"/>
    <w:rsid w:val="00CE0E50"/>
    <w:rsid w:val="00CF3227"/>
    <w:rsid w:val="00D241F6"/>
    <w:rsid w:val="00D36CD1"/>
    <w:rsid w:val="00D45311"/>
    <w:rsid w:val="00D707D3"/>
    <w:rsid w:val="00DA314B"/>
    <w:rsid w:val="00E04D23"/>
    <w:rsid w:val="00E41546"/>
    <w:rsid w:val="00E9664C"/>
    <w:rsid w:val="00EE71DE"/>
    <w:rsid w:val="00F3372F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2CD2-D8A7-4836-83C7-E036BC70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prograd-p073376</cp:lastModifiedBy>
  <cp:revision>2</cp:revision>
  <dcterms:created xsi:type="dcterms:W3CDTF">2021-07-02T21:55:00Z</dcterms:created>
  <dcterms:modified xsi:type="dcterms:W3CDTF">2021-07-02T21:55:00Z</dcterms:modified>
</cp:coreProperties>
</file>